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国有安置存量房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拍卖公告</w:t>
      </w:r>
    </w:p>
    <w:p>
      <w:pPr>
        <w:widowControl/>
        <w:spacing w:line="360" w:lineRule="auto"/>
        <w:ind w:firstLine="2640" w:firstLineChars="1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受委托，本公司将于202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9:30至2023年1月17日9:30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（延时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除外）</w:t>
      </w:r>
      <w:r>
        <w:rPr>
          <w:rFonts w:hint="eastAsia" w:ascii="宋体" w:hAnsi="宋体" w:eastAsia="宋体" w:cs="宋体"/>
          <w:sz w:val="24"/>
          <w:szCs w:val="24"/>
        </w:rPr>
        <w:t>在诚拍网上（www.chengpw.com）进行公开拍卖活动，现将有关事项公告如下：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2" w:firstLineChars="175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拍卖标的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阳光天地（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海曙区徐家漕路228弄）19套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，贺丞小区（鄞州区贺丞路88弄）和明楼北区（鄞州区通途路275弄）各1套，共计21套国有安置存量房，如下表：</w:t>
      </w:r>
    </w:p>
    <w:tbl>
      <w:tblPr>
        <w:tblStyle w:val="4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916"/>
        <w:gridCol w:w="1841"/>
        <w:gridCol w:w="14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坐落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（㎡）</w:t>
            </w: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套数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（套）</w:t>
            </w:r>
          </w:p>
        </w:tc>
        <w:tc>
          <w:tcPr>
            <w:tcW w:w="1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参考价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阳光天地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58.62-84.66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17035-20085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贺丞小区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53.6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明楼北区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72.96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 w:bidi="ar-SA"/>
              </w:rPr>
              <w:t>22950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6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注：国有安置存量房竞买须知和拍卖清单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请在诚拍网www.chengpw.com自行下载，清单中有列明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拍卖标的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坐落、建筑面积、土地面积、起拍价等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2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展示看样：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即日起与本公司联系看样事宜，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15257419753（张）、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13906684730（林）、</w:t>
      </w:r>
      <w:r>
        <w:rPr>
          <w:rFonts w:hint="eastAsia" w:ascii="宋体" w:hAnsi="宋体" w:eastAsia="宋体" w:cs="宋体"/>
          <w:sz w:val="24"/>
          <w:szCs w:val="24"/>
        </w:rPr>
        <w:t>151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58324581（胡）；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可直接加微信咨询了解拍卖事项。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拍卖方式：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有保留价的网络增价拍卖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。21个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同时拍”，即每个标的的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自由竞价时间为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24小时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延时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竞价时间为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、竞拍办法：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即日起至2023年1月17日9时前，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实名认证、报名，按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“诚拍网”系统提示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10万元/标的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（注：竞买人本人与注册人及缴付保证金银行账户的姓名或名称必须一致），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并申请参拍、冻结保证金后方可竞拍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的竞买人须符合宁波市住房限购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过户税费按国家规定的政策由买卖双方各自承担。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3、本次拍卖标的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经银行审核符合条件的竞买人可办理按揭贷款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推荐按揭银行：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中国银行鄞州四眼碶支行15957877198（李经理）、13777098355（蔡经理）。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六、在以下网站同时公告：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宁波市公共资源交易中心：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http://bidding.ningbo.gov.cn/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87715615、</w:t>
      </w:r>
      <w:r>
        <w:rPr>
          <w:rFonts w:hint="eastAsia" w:ascii="宋体" w:hAnsi="宋体" w:eastAsia="宋体" w:cs="宋体"/>
          <w:sz w:val="24"/>
          <w:szCs w:val="24"/>
        </w:rPr>
        <w:t>8786988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0、 </w:t>
      </w:r>
      <w:r>
        <w:rPr>
          <w:rFonts w:hint="eastAsia" w:ascii="宋体" w:hAnsi="宋体" w:eastAsia="宋体" w:cs="宋体"/>
          <w:sz w:val="24"/>
          <w:szCs w:val="24"/>
        </w:rPr>
        <w:t>8786988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（技术咨询）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联系地址：宁波市百丈东路28弄2号嘉汇国贸B座907室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964" w:firstLineChars="4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详情关注诚拍网（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"http://www.chengpw.com"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www.chengpw.com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或微信公众号查询。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</w:t>
      </w:r>
      <w:r>
        <w:rPr>
          <w:rFonts w:hint="eastAsia" w:ascii="宋体" w:hAnsi="宋体" w:eastAsia="宋体" w:cs="宋体"/>
          <w:sz w:val="24"/>
          <w:szCs w:val="24"/>
        </w:rPr>
        <w:t>江金诚拍卖有限公司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2MyNjFiNWMxNDhiYWNlODg5ODk5ODg5ZDBlMTIifQ=="/>
  </w:docVars>
  <w:rsids>
    <w:rsidRoot w:val="00636652"/>
    <w:rsid w:val="000C0189"/>
    <w:rsid w:val="000D7DF5"/>
    <w:rsid w:val="00151F91"/>
    <w:rsid w:val="00156532"/>
    <w:rsid w:val="001E1504"/>
    <w:rsid w:val="00214044"/>
    <w:rsid w:val="00264CAD"/>
    <w:rsid w:val="0033436F"/>
    <w:rsid w:val="003A7DC0"/>
    <w:rsid w:val="004164E2"/>
    <w:rsid w:val="004C6BE3"/>
    <w:rsid w:val="006238BA"/>
    <w:rsid w:val="00636652"/>
    <w:rsid w:val="00790B7F"/>
    <w:rsid w:val="007F2CA9"/>
    <w:rsid w:val="008228BF"/>
    <w:rsid w:val="00861277"/>
    <w:rsid w:val="008630AD"/>
    <w:rsid w:val="008713B3"/>
    <w:rsid w:val="00876EE6"/>
    <w:rsid w:val="0094678E"/>
    <w:rsid w:val="00A60B82"/>
    <w:rsid w:val="00AF1302"/>
    <w:rsid w:val="00B4477D"/>
    <w:rsid w:val="00C33777"/>
    <w:rsid w:val="00CA75B8"/>
    <w:rsid w:val="00D83F0E"/>
    <w:rsid w:val="00D965D2"/>
    <w:rsid w:val="00DC0B5B"/>
    <w:rsid w:val="00E77B80"/>
    <w:rsid w:val="00F112A1"/>
    <w:rsid w:val="00F16C98"/>
    <w:rsid w:val="028F00D6"/>
    <w:rsid w:val="02C31095"/>
    <w:rsid w:val="08354EB1"/>
    <w:rsid w:val="08AB6853"/>
    <w:rsid w:val="08CF1E16"/>
    <w:rsid w:val="09D13BE0"/>
    <w:rsid w:val="0BE970E9"/>
    <w:rsid w:val="123F625E"/>
    <w:rsid w:val="142851FC"/>
    <w:rsid w:val="14942891"/>
    <w:rsid w:val="15826B8D"/>
    <w:rsid w:val="15E50ECA"/>
    <w:rsid w:val="16A11295"/>
    <w:rsid w:val="1F360E12"/>
    <w:rsid w:val="1F66197B"/>
    <w:rsid w:val="21696E53"/>
    <w:rsid w:val="21D51EED"/>
    <w:rsid w:val="238918C7"/>
    <w:rsid w:val="244020ED"/>
    <w:rsid w:val="25421E95"/>
    <w:rsid w:val="265005E2"/>
    <w:rsid w:val="273F48DE"/>
    <w:rsid w:val="283F19CD"/>
    <w:rsid w:val="29107731"/>
    <w:rsid w:val="299D427A"/>
    <w:rsid w:val="2B746B21"/>
    <w:rsid w:val="2D4B427A"/>
    <w:rsid w:val="33917D59"/>
    <w:rsid w:val="33AF4B9A"/>
    <w:rsid w:val="33BC72B7"/>
    <w:rsid w:val="37B409D1"/>
    <w:rsid w:val="37E67866"/>
    <w:rsid w:val="39BE5B37"/>
    <w:rsid w:val="3A373B3B"/>
    <w:rsid w:val="3EAC0FB6"/>
    <w:rsid w:val="43AF4742"/>
    <w:rsid w:val="44337121"/>
    <w:rsid w:val="4A7E6C1C"/>
    <w:rsid w:val="519B4CD4"/>
    <w:rsid w:val="53AC794B"/>
    <w:rsid w:val="567078CE"/>
    <w:rsid w:val="56B20379"/>
    <w:rsid w:val="5842572D"/>
    <w:rsid w:val="59297253"/>
    <w:rsid w:val="59774467"/>
    <w:rsid w:val="5ABD553F"/>
    <w:rsid w:val="5E75508D"/>
    <w:rsid w:val="5EC23AD1"/>
    <w:rsid w:val="62E0477B"/>
    <w:rsid w:val="632919C3"/>
    <w:rsid w:val="633B16F7"/>
    <w:rsid w:val="656C6AE4"/>
    <w:rsid w:val="67136D8B"/>
    <w:rsid w:val="675B40EB"/>
    <w:rsid w:val="67B101D9"/>
    <w:rsid w:val="681744E0"/>
    <w:rsid w:val="69236EB5"/>
    <w:rsid w:val="6C2216A6"/>
    <w:rsid w:val="6D2A6A64"/>
    <w:rsid w:val="6D3C6797"/>
    <w:rsid w:val="6E107B68"/>
    <w:rsid w:val="6E6D5313"/>
    <w:rsid w:val="6FB44437"/>
    <w:rsid w:val="70C25205"/>
    <w:rsid w:val="712D6B22"/>
    <w:rsid w:val="7216398C"/>
    <w:rsid w:val="763E586B"/>
    <w:rsid w:val="7682635A"/>
    <w:rsid w:val="76C9109B"/>
    <w:rsid w:val="784F3822"/>
    <w:rsid w:val="78E55F35"/>
    <w:rsid w:val="79690914"/>
    <w:rsid w:val="7A301431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916</Characters>
  <Lines>3</Lines>
  <Paragraphs>1</Paragraphs>
  <TotalTime>5</TotalTime>
  <ScaleCrop>false</ScaleCrop>
  <LinksUpToDate>false</LinksUpToDate>
  <CharactersWithSpaces>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2022-04-15T01:16:00Z</dcterms:created>
  <dc:creator>xb21cn</dc:creator>
  <cp:lastModifiedBy>蛋小姐</cp:lastModifiedBy>
  <cp:lastPrinted>2022-12-15T06:07:47Z</cp:lastPrinted>
  <dcterms:modified xsi:type="dcterms:W3CDTF">2022-12-15T06:24:46Z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735F53E8709743CE9B5FA0A0A18030C6</vt:lpwstr>
  </property>
</Properties>
</file>