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76" w:tblpY="1258"/>
        <w:tblOverlap w:val="never"/>
        <w:tblW w:w="13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40"/>
        <w:gridCol w:w="2985"/>
        <w:gridCol w:w="1560"/>
        <w:gridCol w:w="2820"/>
        <w:gridCol w:w="168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  <w:t>车牌号码</w:t>
            </w:r>
          </w:p>
        </w:tc>
        <w:tc>
          <w:tcPr>
            <w:tcW w:w="29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  <w:t>品牌型号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发动机号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车架号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初次登记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日期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车主单位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浙J0N190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胜达 KMHSH81B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小型越野客车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G4KEAU130638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KMHSH81B1BU678893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2010年11月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台州市烟草公司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临海分公司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浙J86L16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江铃全顺牌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JX5047XXYDL-H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轻型封闭货车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BC167976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LJXBHCHCXBT123275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2012年01月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浙江省烟草公司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台州市公司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浙J65968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江铃全顺牌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JX6571TA-M3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中型普通客车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ACP10510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LJXBMDJD2AT121555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2010年12月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台州市烟草公司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临海分公司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浙J65969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江铃全顺牌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JX6571TA-M3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中型普通客车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ACP10619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LJXBMDJD0AT121554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2010年12月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台州市烟草公司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临海分公司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浙J66008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江铃全顺牌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JX6491TA-M3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中型普通客车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ACP10687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LJXBMCDBXAT122134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2010年12月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台州市烟草公司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仙居分公司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浙JK108E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江淮牌 HFC5047XXYKMDF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轻型厢式货车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D4090136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LJ11KBAC4D1507532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2013年12月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浙江省烟草公司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台州市公司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浙J08085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丰田牌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TV7250RoyalA轿车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C222721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LFMBE84B670067679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2008年01月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浙江省烟草公司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台州市公司</w:t>
            </w:r>
          </w:p>
        </w:tc>
      </w:tr>
    </w:tbl>
    <w:p>
      <w:pPr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车辆拍卖清单</w:t>
      </w:r>
    </w:p>
    <w:p>
      <w:pPr>
        <w:ind w:firstLine="240" w:firstLineChars="100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浙J0N190胜达小型越野客车，浙J86L16江铃全顺牌轻型封闭货车，浙J65968、浙J65969、浙J66008江铃全顺牌中型普通客车，浙JK108E江淮牌轻型厢式货车，浙J08085丰田牌轿车；共7辆车辆整体拍卖，不包含车牌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，起拍价120487元，保证金30000元。</w:t>
      </w:r>
    </w:p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MGY2MTBmNzkxNWRhMmYyNTUyMjU4NGVhYWRiNzMifQ=="/>
  </w:docVars>
  <w:rsids>
    <w:rsidRoot w:val="2AB66E27"/>
    <w:rsid w:val="0418637B"/>
    <w:rsid w:val="1B824FF3"/>
    <w:rsid w:val="215C1F72"/>
    <w:rsid w:val="2AB66E27"/>
    <w:rsid w:val="401803D0"/>
    <w:rsid w:val="44BD134D"/>
    <w:rsid w:val="54CE20E2"/>
    <w:rsid w:val="5AC4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684</Characters>
  <Lines>0</Lines>
  <Paragraphs>0</Paragraphs>
  <TotalTime>0</TotalTime>
  <ScaleCrop>false</ScaleCrop>
  <LinksUpToDate>false</LinksUpToDate>
  <CharactersWithSpaces>720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2022-04-14T07:16:00Z</dcterms:created>
  <dc:creator>我本善良</dc:creator>
  <cp:lastModifiedBy>小帆</cp:lastModifiedBy>
  <dcterms:modified xsi:type="dcterms:W3CDTF">2022-04-28T05:37:53Z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BC491AD822E246B3B08DB051C8EF09E0</vt:lpwstr>
  </property>
</Properties>
</file>