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3097"/>
        <w:tblW w:w="146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924"/>
        <w:gridCol w:w="624"/>
        <w:gridCol w:w="1045"/>
        <w:gridCol w:w="1417"/>
        <w:gridCol w:w="1560"/>
        <w:gridCol w:w="2551"/>
        <w:gridCol w:w="1134"/>
        <w:gridCol w:w="1330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房产坐落位置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权利性质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房屋建筑面积（㎡）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土地使用权面积（㎡）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自行车房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起 拍 价     （万元）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参考单价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（元/㎡）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坐 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孙家丽园10幢39号104室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城镇住宅用地/住宅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孙家丽园10幢39号D-3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346.69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孙家丽园10幢39号604，阁04</w:t>
            </w: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25.84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孙家丽园10幢39号D-6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469.42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孙家丽园12幢45号102</w:t>
            </w: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孙家丽园12幢45号D-17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271.3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29200</w:t>
            </w:r>
          </w:p>
        </w:tc>
      </w:tr>
    </w:tbl>
    <w:p>
      <w:pPr>
        <w:jc w:val="left"/>
        <w:rPr>
          <w:rFonts w:hint="eastAsia"/>
          <w:b/>
          <w:sz w:val="36"/>
          <w:szCs w:val="36"/>
        </w:rPr>
      </w:pPr>
      <w:r>
        <w:rPr>
          <w:rFonts w:ascii="宋体" w:hAnsi="宋体"/>
          <w:kern w:val="0"/>
          <w:sz w:val="24"/>
          <w:szCs w:val="24"/>
        </w:rPr>
        <w:pict>
          <v:shape id="_x0000_s1026" o:spid="_x0000_s1026" o:spt="202" type="#_x0000_t202" style="position:absolute;left:0pt;margin-left:56.4pt;margin-top:7.2pt;height:22.2pt;width:224.4pt;z-index:25165926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24"/>
                      <w:szCs w:val="24"/>
                    </w:rPr>
                    <w:t>拍卖时间：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2021年5月8日</w:t>
                  </w:r>
                  <w:r>
                    <w:rPr>
                      <w:rFonts w:hint="eastAsia" w:ascii="宋体" w:hAnsi="宋体"/>
                      <w:spacing w:val="-22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hint="eastAsia" w:ascii="宋体" w:hAnsi="宋体"/>
                      <w:spacing w:val="-14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hint="eastAsia" w:ascii="宋体" w:hAnsi="宋体"/>
                      <w:spacing w:val="-22"/>
                      <w:kern w:val="0"/>
                      <w:sz w:val="24"/>
                      <w:szCs w:val="24"/>
                    </w:rPr>
                    <w:t>00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起</w:t>
                  </w:r>
                </w:p>
              </w:txbxContent>
            </v:textbox>
          </v:shape>
        </w:pict>
      </w:r>
      <w:r>
        <w:rPr>
          <w:rFonts w:hint="eastAsia"/>
          <w:b/>
          <w:sz w:val="32"/>
          <w:szCs w:val="32"/>
        </w:rPr>
        <w:t xml:space="preserve">标的1、                          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住宅拍卖清单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7" o:spid="_x0000_s1027" o:spt="202" type="#_x0000_t202" style="position:absolute;left:0pt;margin-left:60pt;margin-top:1.4pt;height:38.4pt;width:175.2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pacing w:val="-16"/>
                      <w:kern w:val="0"/>
                      <w:sz w:val="24"/>
                      <w:szCs w:val="24"/>
                    </w:rPr>
                    <w:t>拍卖时间：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2021年5月8日</w:t>
                  </w:r>
                </w:p>
                <w:p>
                  <w:r>
                    <w:rPr>
                      <w:rFonts w:hint="eastAsia" w:ascii="宋体" w:hAnsi="宋体"/>
                      <w:spacing w:val="-14"/>
                      <w:kern w:val="0"/>
                      <w:sz w:val="24"/>
                      <w:szCs w:val="24"/>
                    </w:rPr>
                    <w:t>13:00-15:00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止（延时除外）</w:t>
                  </w:r>
                </w:p>
              </w:txbxContent>
            </v:textbox>
          </v:shape>
        </w:pict>
      </w:r>
      <w:r>
        <w:rPr>
          <w:rFonts w:hint="eastAsia"/>
          <w:b/>
          <w:sz w:val="32"/>
          <w:szCs w:val="32"/>
        </w:rPr>
        <w:t>标的2、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商业用房拍卖清单</w:t>
      </w:r>
      <w:bookmarkStart w:id="0" w:name="_GoBack"/>
      <w:bookmarkEnd w:id="0"/>
    </w:p>
    <w:tbl>
      <w:tblPr>
        <w:tblStyle w:val="3"/>
        <w:tblW w:w="146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3007"/>
        <w:gridCol w:w="1134"/>
        <w:gridCol w:w="1134"/>
        <w:gridCol w:w="2030"/>
        <w:gridCol w:w="1843"/>
        <w:gridCol w:w="2126"/>
        <w:gridCol w:w="1276"/>
        <w:gridCol w:w="1552"/>
      </w:tblGrid>
      <w:tr>
        <w:trPr>
          <w:trHeight w:val="88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房产坐落位置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权利性质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使用期限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房屋建筑面积 （㎡）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土地使用权面积   （㎡）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起 拍 价     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参考单价      （元/㎡）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长兴东路690、692号1-4，G-2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其他商服用地/商业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至2059年08月18日止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115.18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14200</w:t>
            </w:r>
          </w:p>
        </w:tc>
      </w:tr>
    </w:tbl>
    <w:p>
      <w:pPr>
        <w:rPr>
          <w:b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A76"/>
    <w:rsid w:val="000E64E3"/>
    <w:rsid w:val="0016654F"/>
    <w:rsid w:val="003411EE"/>
    <w:rsid w:val="006B3C92"/>
    <w:rsid w:val="009F2C7B"/>
    <w:rsid w:val="00AE7977"/>
    <w:rsid w:val="00AF5CE5"/>
    <w:rsid w:val="00BF0BDE"/>
    <w:rsid w:val="00CB7A76"/>
    <w:rsid w:val="00D95B8B"/>
    <w:rsid w:val="00E47765"/>
    <w:rsid w:val="00E57429"/>
    <w:rsid w:val="00EE1A11"/>
    <w:rsid w:val="69FE2A60"/>
    <w:rsid w:val="72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435</Characters>
  <Lines>3</Lines>
  <Paragraphs>1</Paragraphs>
  <TotalTime>132</TotalTime>
  <ScaleCrop>false</ScaleCrop>
  <LinksUpToDate>false</LinksUpToDate>
  <CharactersWithSpaces>510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2021-03-31T03:02:00Z</dcterms:created>
  <dc:creator>User</dc:creator>
  <cp:lastModifiedBy>晓拂</cp:lastModifiedBy>
  <cp:lastPrinted>2021-03-31T08:41:00Z</cp:lastPrinted>
  <dcterms:modified xsi:type="dcterms:W3CDTF">2021-04-01T07:52:36Z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C99D4379D57648E293BB0C973325A105</vt:lpwstr>
  </property>
</Properties>
</file>