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A12A5" w14:textId="77777777" w:rsidR="009B0489" w:rsidRDefault="009B6987">
      <w:pPr>
        <w:jc w:val="center"/>
        <w:rPr>
          <w:rFonts w:asciiTheme="minorEastAsia" w:hAnsiTheme="minorEastAsia" w:cstheme="minorEastAsia"/>
          <w:sz w:val="48"/>
          <w:szCs w:val="48"/>
        </w:rPr>
      </w:pPr>
      <w:r>
        <w:rPr>
          <w:rFonts w:asciiTheme="minorEastAsia" w:hAnsiTheme="minorEastAsia" w:cstheme="minorEastAsia" w:hint="eastAsia"/>
          <w:sz w:val="48"/>
          <w:szCs w:val="48"/>
        </w:rPr>
        <w:t>竞买承诺书</w:t>
      </w:r>
    </w:p>
    <w:p w14:paraId="41DA141D" w14:textId="77777777" w:rsidR="009B0489" w:rsidRDefault="009B0489">
      <w:pPr>
        <w:jc w:val="center"/>
        <w:rPr>
          <w:rFonts w:asciiTheme="minorEastAsia" w:hAnsiTheme="minorEastAsia" w:cstheme="minorEastAsia"/>
          <w:sz w:val="48"/>
          <w:szCs w:val="48"/>
        </w:rPr>
      </w:pPr>
    </w:p>
    <w:p w14:paraId="66428402" w14:textId="77777777" w:rsidR="009B0489" w:rsidRDefault="009B6987"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浙江金诚拍卖有限公司：</w:t>
      </w:r>
    </w:p>
    <w:p w14:paraId="20CF3B03" w14:textId="77777777" w:rsidR="009B0489" w:rsidRDefault="009B6987">
      <w:pPr>
        <w:spacing w:beforeLines="50" w:before="156" w:line="360" w:lineRule="auto"/>
        <w:ind w:firstLineChars="200" w:firstLine="56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</w:t>
      </w:r>
      <w:r>
        <w:rPr>
          <w:rFonts w:ascii="宋体" w:hAnsi="宋体" w:hint="eastAsia"/>
          <w:sz w:val="28"/>
          <w:szCs w:val="28"/>
        </w:rPr>
        <w:t>单位申请参拍由</w:t>
      </w:r>
      <w:r>
        <w:rPr>
          <w:rFonts w:ascii="宋体" w:hAnsi="宋体" w:hint="eastAsia"/>
          <w:sz w:val="28"/>
          <w:szCs w:val="28"/>
        </w:rPr>
        <w:t>贵公司于</w:t>
      </w:r>
      <w:r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</w:rPr>
        <w:t>日在诚拍网（网址：</w:t>
      </w:r>
      <w:r>
        <w:rPr>
          <w:rFonts w:ascii="宋体" w:hAnsi="宋体" w:hint="eastAsia"/>
          <w:sz w:val="28"/>
          <w:szCs w:val="28"/>
        </w:rPr>
        <w:t>www.chengpw.com</w:t>
      </w:r>
      <w:r>
        <w:rPr>
          <w:rFonts w:ascii="宋体" w:hAnsi="宋体" w:hint="eastAsia"/>
          <w:sz w:val="28"/>
          <w:szCs w:val="28"/>
        </w:rPr>
        <w:t>）举行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的</w:t>
      </w:r>
      <w:r>
        <w:rPr>
          <w:rFonts w:asciiTheme="minorEastAsia" w:hAnsiTheme="minorEastAsia" w:cstheme="minorEastAsia" w:hint="eastAsia"/>
          <w:kern w:val="0"/>
          <w:sz w:val="28"/>
          <w:szCs w:val="28"/>
          <w:u w:val="single"/>
        </w:rPr>
        <w:t>宁波市江北区慈城镇富家岭采石场复绿生态治理过程中产生的石料（包括塘渣及剥离物、泥渣、水渣等附着物）一批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网络在线拍卖会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并承诺如下：</w:t>
      </w:r>
    </w:p>
    <w:p w14:paraId="4917A659" w14:textId="77777777" w:rsidR="009B0489" w:rsidRDefault="009B69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承诺竞买报名时提交的材料均真实、合法、有效。</w:t>
      </w:r>
    </w:p>
    <w:p w14:paraId="2B559061" w14:textId="77777777" w:rsidR="009B0489" w:rsidRDefault="009B69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本单位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已进行实地察看</w:t>
      </w:r>
      <w:r>
        <w:rPr>
          <w:rFonts w:ascii="宋体" w:eastAsia="宋体" w:hAnsi="宋体" w:cs="宋体" w:hint="eastAsia"/>
          <w:sz w:val="28"/>
          <w:szCs w:val="28"/>
        </w:rPr>
        <w:t>标的现状，</w:t>
      </w:r>
      <w:r>
        <w:rPr>
          <w:rFonts w:ascii="宋体" w:hAnsi="宋体" w:hint="eastAsia"/>
          <w:sz w:val="28"/>
          <w:szCs w:val="28"/>
        </w:rPr>
        <w:t>并</w:t>
      </w:r>
      <w:r>
        <w:rPr>
          <w:rFonts w:ascii="宋体" w:hAnsi="宋体" w:hint="eastAsia"/>
          <w:sz w:val="28"/>
          <w:szCs w:val="28"/>
        </w:rPr>
        <w:t>已</w:t>
      </w:r>
      <w:r>
        <w:rPr>
          <w:rFonts w:ascii="宋体" w:hAnsi="宋体" w:hint="eastAsia"/>
          <w:sz w:val="28"/>
          <w:szCs w:val="28"/>
        </w:rPr>
        <w:t>仔细阅读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诚拍网《网络拍卖规则》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、</w:t>
      </w:r>
      <w:r>
        <w:rPr>
          <w:rFonts w:ascii="Times New Roman" w:hAnsi="Times New Roman" w:cs="Times New Roman" w:hint="eastAsia"/>
          <w:sz w:val="28"/>
          <w:szCs w:val="28"/>
        </w:rPr>
        <w:t>《拍卖公告》</w:t>
      </w:r>
      <w:r>
        <w:rPr>
          <w:rFonts w:ascii="Times New Roman" w:hAnsi="Times New Roman" w:cs="Times New Roman" w:hint="eastAsia"/>
          <w:sz w:val="28"/>
          <w:szCs w:val="28"/>
        </w:rPr>
        <w:t>、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《竞买须知》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《货物买卖合同》等拍卖专场资料，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且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自愿参加竞买该拍卖标的</w:t>
      </w:r>
      <w:r>
        <w:rPr>
          <w:rFonts w:asciiTheme="minorEastAsia" w:hAnsiTheme="minorEastAsia" w:cstheme="minorEastAsia" w:hint="eastAsia"/>
          <w:kern w:val="0"/>
          <w:sz w:val="28"/>
          <w:szCs w:val="28"/>
        </w:rPr>
        <w:t>；</w:t>
      </w:r>
    </w:p>
    <w:p w14:paraId="0C90B03C" w14:textId="617BA860" w:rsidR="009B0489" w:rsidRDefault="009B69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Theme="minorEastAsia" w:hAnsiTheme="minorEastAsia" w:cstheme="minorEastAsia" w:hint="eastAsia"/>
          <w:kern w:val="0"/>
          <w:sz w:val="28"/>
          <w:szCs w:val="28"/>
        </w:rPr>
        <w:t>本单位</w:t>
      </w:r>
      <w:r>
        <w:rPr>
          <w:rFonts w:ascii="宋体" w:hAnsi="宋体" w:hint="eastAsia"/>
          <w:sz w:val="28"/>
          <w:szCs w:val="28"/>
        </w:rPr>
        <w:t>对拍卖标的的市场价值、使用价值、品质好坏、数量的缺失等</w:t>
      </w:r>
      <w:r>
        <w:rPr>
          <w:rFonts w:ascii="宋体" w:hAnsi="宋体" w:hint="eastAsia"/>
          <w:sz w:val="28"/>
          <w:szCs w:val="28"/>
        </w:rPr>
        <w:t>各方面情况，已有全面了解</w:t>
      </w:r>
      <w:r>
        <w:rPr>
          <w:rFonts w:ascii="宋体" w:hAnsi="宋体" w:hint="eastAsia"/>
          <w:sz w:val="28"/>
          <w:szCs w:val="28"/>
        </w:rPr>
        <w:t>并已作充分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估计，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 w:hint="eastAsia"/>
          <w:sz w:val="28"/>
          <w:szCs w:val="28"/>
        </w:rPr>
        <w:t>货物</w:t>
      </w:r>
      <w:r>
        <w:rPr>
          <w:rFonts w:ascii="宋体" w:hAnsi="宋体" w:hint="eastAsia"/>
          <w:sz w:val="28"/>
          <w:szCs w:val="28"/>
        </w:rPr>
        <w:t>的利用、</w:t>
      </w:r>
      <w:r>
        <w:rPr>
          <w:rFonts w:ascii="宋体" w:hAnsi="宋体" w:hint="eastAsia"/>
          <w:sz w:val="28"/>
          <w:szCs w:val="28"/>
        </w:rPr>
        <w:t>质量、形状、成分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/>
          <w:sz w:val="28"/>
          <w:szCs w:val="28"/>
        </w:rPr>
        <w:t>所有瑕疵</w:t>
      </w:r>
      <w:r>
        <w:rPr>
          <w:rFonts w:ascii="宋体" w:hAnsi="宋体" w:hint="eastAsia"/>
          <w:sz w:val="28"/>
          <w:szCs w:val="28"/>
        </w:rPr>
        <w:t>等均无异议</w:t>
      </w:r>
      <w:r>
        <w:rPr>
          <w:rFonts w:ascii="宋体" w:hAnsi="宋体" w:hint="eastAsia"/>
          <w:sz w:val="28"/>
          <w:szCs w:val="28"/>
        </w:rPr>
        <w:t>。</w:t>
      </w:r>
    </w:p>
    <w:p w14:paraId="25C59CDB" w14:textId="77777777" w:rsidR="009B0489" w:rsidRDefault="009B6987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6" w:left="13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一旦</w:t>
      </w:r>
      <w:r>
        <w:rPr>
          <w:rFonts w:ascii="宋体" w:hAnsi="宋体" w:hint="eastAsia"/>
          <w:sz w:val="28"/>
          <w:szCs w:val="28"/>
        </w:rPr>
        <w:t>竞买</w:t>
      </w:r>
      <w:r>
        <w:rPr>
          <w:rFonts w:ascii="宋体" w:hAnsi="宋体" w:hint="eastAsia"/>
          <w:sz w:val="28"/>
          <w:szCs w:val="28"/>
        </w:rPr>
        <w:t>成功，</w:t>
      </w:r>
      <w:r>
        <w:rPr>
          <w:rFonts w:ascii="Times New Roman" w:hAnsi="Times New Roman" w:cs="Times New Roman" w:hint="eastAsia"/>
          <w:sz w:val="28"/>
          <w:szCs w:val="28"/>
        </w:rPr>
        <w:t>愿意</w:t>
      </w:r>
      <w:r>
        <w:rPr>
          <w:rFonts w:ascii="Times New Roman" w:hAnsi="Times New Roman" w:cs="Times New Roman" w:hint="eastAsia"/>
          <w:sz w:val="28"/>
          <w:szCs w:val="28"/>
        </w:rPr>
        <w:t>遵循本次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>
        <w:rPr>
          <w:rFonts w:ascii="Times New Roman" w:hAnsi="Times New Roman" w:cs="Times New Roman" w:hint="eastAsia"/>
          <w:sz w:val="28"/>
          <w:szCs w:val="28"/>
        </w:rPr>
        <w:t>竞买</w:t>
      </w:r>
      <w:r>
        <w:rPr>
          <w:rFonts w:ascii="Times New Roman" w:hAnsi="Times New Roman" w:cs="Times New Roman" w:hint="eastAsia"/>
          <w:sz w:val="28"/>
          <w:szCs w:val="28"/>
        </w:rPr>
        <w:t>须知》</w:t>
      </w:r>
      <w:r>
        <w:rPr>
          <w:rFonts w:ascii="Times New Roman" w:hAnsi="Times New Roman" w:cs="Times New Roman" w:hint="eastAsia"/>
          <w:sz w:val="28"/>
          <w:szCs w:val="28"/>
        </w:rPr>
        <w:t>及</w:t>
      </w:r>
      <w:r>
        <w:rPr>
          <w:rFonts w:ascii="Times New Roman" w:hAnsi="Times New Roman" w:cs="Times New Roman" w:hint="eastAsia"/>
          <w:sz w:val="28"/>
          <w:szCs w:val="28"/>
        </w:rPr>
        <w:t>《货物买卖合同》</w:t>
      </w:r>
      <w:r>
        <w:rPr>
          <w:rFonts w:ascii="Times New Roman" w:hAnsi="Times New Roman" w:cs="Times New Roman" w:hint="eastAsia"/>
          <w:sz w:val="28"/>
          <w:szCs w:val="28"/>
        </w:rPr>
        <w:t>中</w:t>
      </w:r>
      <w:r>
        <w:rPr>
          <w:rFonts w:ascii="Times New Roman" w:hAnsi="Times New Roman" w:cs="Times New Roman" w:hint="eastAsia"/>
          <w:sz w:val="28"/>
          <w:szCs w:val="28"/>
        </w:rPr>
        <w:t>各项</w:t>
      </w:r>
      <w:r>
        <w:rPr>
          <w:rFonts w:ascii="Times New Roman" w:hAnsi="Times New Roman" w:cs="Times New Roman" w:hint="eastAsia"/>
          <w:sz w:val="28"/>
          <w:szCs w:val="28"/>
        </w:rPr>
        <w:t>条款</w:t>
      </w:r>
      <w:r>
        <w:rPr>
          <w:rFonts w:ascii="Times New Roman" w:hAnsi="Times New Roman" w:cs="Times New Roman" w:hint="eastAsia"/>
          <w:sz w:val="28"/>
          <w:szCs w:val="28"/>
        </w:rPr>
        <w:t>的约定，并</w:t>
      </w:r>
      <w:r>
        <w:rPr>
          <w:rFonts w:ascii="宋体" w:hAnsi="宋体" w:hint="eastAsia"/>
          <w:sz w:val="28"/>
          <w:szCs w:val="28"/>
        </w:rPr>
        <w:t>承担相应拍卖结果。</w:t>
      </w:r>
    </w:p>
    <w:p w14:paraId="291F33BC" w14:textId="77777777" w:rsidR="009B0489" w:rsidRDefault="009B0489">
      <w:pPr>
        <w:autoSpaceDE w:val="0"/>
        <w:autoSpaceDN w:val="0"/>
        <w:adjustRightInd w:val="0"/>
        <w:spacing w:line="360" w:lineRule="auto"/>
        <w:ind w:leftChars="206" w:left="433"/>
        <w:rPr>
          <w:rFonts w:ascii="Times New Roman" w:hAnsi="Times New Roman" w:cs="Times New Roman"/>
          <w:sz w:val="28"/>
          <w:szCs w:val="28"/>
        </w:rPr>
      </w:pPr>
    </w:p>
    <w:p w14:paraId="2D10734A" w14:textId="77777777" w:rsidR="009B0489" w:rsidRDefault="009B0489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B239600" w14:textId="77777777" w:rsidR="009B0489" w:rsidRDefault="009B6987">
      <w:pPr>
        <w:autoSpaceDE w:val="0"/>
        <w:autoSpaceDN w:val="0"/>
        <w:adjustRightInd w:val="0"/>
        <w:spacing w:line="360" w:lineRule="auto"/>
        <w:ind w:firstLineChars="1400" w:firstLine="39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竞买人</w:t>
      </w: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盖章</w:t>
      </w:r>
      <w:r>
        <w:rPr>
          <w:rFonts w:ascii="宋体" w:hAnsi="宋体" w:hint="eastAsia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确认：</w:t>
      </w:r>
      <w:r>
        <w:rPr>
          <w:rFonts w:ascii="宋体" w:hAnsi="宋体" w:hint="eastAsia"/>
          <w:sz w:val="28"/>
          <w:szCs w:val="28"/>
        </w:rPr>
        <w:t xml:space="preserve">  </w:t>
      </w:r>
    </w:p>
    <w:p w14:paraId="4F3E8013" w14:textId="77777777" w:rsidR="009B0489" w:rsidRDefault="009B0489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2BC43F55" w14:textId="77777777" w:rsidR="009B0489" w:rsidRDefault="009B6987">
      <w:pPr>
        <w:autoSpaceDE w:val="0"/>
        <w:autoSpaceDN w:val="0"/>
        <w:adjustRightInd w:val="0"/>
        <w:spacing w:line="360" w:lineRule="auto"/>
        <w:ind w:firstLineChars="1400" w:firstLine="39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>2021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日</w:t>
      </w:r>
    </w:p>
    <w:p w14:paraId="22BE5EF8" w14:textId="77777777" w:rsidR="009B0489" w:rsidRDefault="009B0489">
      <w:pPr>
        <w:jc w:val="right"/>
        <w:rPr>
          <w:rFonts w:asciiTheme="minorEastAsia" w:hAnsiTheme="minorEastAsia" w:cstheme="minorEastAsia"/>
          <w:sz w:val="24"/>
        </w:rPr>
      </w:pPr>
    </w:p>
    <w:sectPr w:rsidR="009B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B17B3A5"/>
    <w:multiLevelType w:val="singleLevel"/>
    <w:tmpl w:val="DB17B3A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3BD62D9"/>
    <w:rsid w:val="009B0489"/>
    <w:rsid w:val="009B6987"/>
    <w:rsid w:val="095202C9"/>
    <w:rsid w:val="43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54B60"/>
  <w15:docId w15:val="{5B35AC4D-8AFD-4C06-94DD-C3054AD0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00"/>
      <w:u w:val="none"/>
    </w:rPr>
  </w:style>
  <w:style w:type="paragraph" w:customStyle="1" w:styleId="2">
    <w:name w:val="样式 首行缩进:  2 字符"/>
    <w:basedOn w:val="a"/>
    <w:qFormat/>
    <w:pPr>
      <w:ind w:firstLineChars="200" w:firstLine="480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晓拂</dc:creator>
  <cp:lastModifiedBy>Endeavor Zsai</cp:lastModifiedBy>
  <cp:revision>2</cp:revision>
  <dcterms:created xsi:type="dcterms:W3CDTF">2021-02-04T07:17:00Z</dcterms:created>
  <dcterms:modified xsi:type="dcterms:W3CDTF">2021-02-18T08:57:00Z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