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 w:bidi="ar-SA"/>
        </w:rPr>
        <w:t>位于象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 w:bidi="ar-SA"/>
        </w:rPr>
        <w:t>山丹东街道天安路181号部分商业用房租赁权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诚拍网《网络竞价规则》、《拍卖公告》、《房屋租赁权竞买须知》和《房地产租赁合同》样本等拍卖专场资料，且自愿参加竞买该拍卖标的。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人全面了解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租赁房屋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不得涉及P2P投资公司及餐饮行业</w:t>
      </w:r>
      <w:r>
        <w:rPr>
          <w:rFonts w:hint="eastAsia" w:ascii="宋体" w:hAnsi="宋体"/>
          <w:sz w:val="28"/>
          <w:szCs w:val="28"/>
          <w:lang w:val="en-US" w:eastAsia="zh-CN"/>
        </w:rPr>
        <w:t>的经营要求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并承诺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具体经营用途符合当地规划、卫生、环保、公安、消防、城管等部门的限制和要求，不污染周围环境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一旦竞买成功，按此约定执行，并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1AC41008"/>
    <w:rsid w:val="2011523A"/>
    <w:rsid w:val="2CF94EE7"/>
    <w:rsid w:val="37D86BC3"/>
    <w:rsid w:val="44576EFB"/>
    <w:rsid w:val="48415D76"/>
    <w:rsid w:val="491559D3"/>
    <w:rsid w:val="5E7D141A"/>
    <w:rsid w:val="608D64C0"/>
    <w:rsid w:val="64823DD7"/>
    <w:rsid w:val="64963DDA"/>
    <w:rsid w:val="75986B66"/>
    <w:rsid w:val="786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2021-12-02T06:04:32Z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D8D85DA89265409880121974C801628C</vt:lpwstr>
  </property>
</Properties>
</file>