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仿宋_GB2312" w:hAnsi="宋体" w:cs="宋体"/>
          <w:kern w:val="0"/>
          <w:szCs w:val="32"/>
          <w:u w:val="single"/>
        </w:rPr>
      </w:pPr>
      <w:r>
        <w:rPr>
          <w:rFonts w:hint="eastAsia" w:ascii="宋体" w:hAnsi="宋体" w:eastAsia="宋体" w:cs="宋体"/>
          <w:kern w:val="0"/>
          <w:sz w:val="52"/>
          <w:szCs w:val="52"/>
          <w:lang w:eastAsia="zh-CN"/>
        </w:rPr>
        <w:t>房屋</w:t>
      </w:r>
      <w:r>
        <w:rPr>
          <w:rFonts w:hint="eastAsia" w:ascii="宋体" w:hAnsi="宋体" w:eastAsia="宋体" w:cs="宋体"/>
          <w:kern w:val="0"/>
          <w:sz w:val="52"/>
          <w:szCs w:val="52"/>
        </w:rPr>
        <w:t>租赁合同</w:t>
      </w:r>
      <w:r>
        <w:rPr>
          <w:rFonts w:hint="eastAsia" w:ascii="仿宋_GB2312" w:hAnsi="宋体" w:cs="宋体"/>
          <w:color w:val="FF0000"/>
          <w:kern w:val="0"/>
          <w:sz w:val="52"/>
          <w:szCs w:val="52"/>
        </w:rPr>
        <w:t xml:space="preserve"> </w:t>
      </w:r>
      <w:r>
        <w:rPr>
          <w:rFonts w:hint="eastAsia" w:ascii="仿宋_GB2312" w:hAnsi="宋体" w:cs="宋体"/>
          <w:color w:val="FF0000"/>
          <w:kern w:val="0"/>
          <w:szCs w:val="32"/>
        </w:rPr>
        <w:t xml:space="preserve"> </w:t>
      </w:r>
      <w:r>
        <w:rPr>
          <w:rFonts w:hint="eastAsia" w:asciiTheme="minorEastAsia" w:hAnsiTheme="minorEastAsia" w:cstheme="minorEastAsia"/>
          <w:b/>
          <w:sz w:val="32"/>
          <w:szCs w:val="32"/>
          <w:highlight w:val="none"/>
          <w:lang w:eastAsia="zh-CN"/>
        </w:rPr>
        <w:t>（样本）</w:t>
      </w:r>
      <w:r>
        <w:rPr>
          <w:rFonts w:hint="eastAsia" w:ascii="仿宋_GB2312" w:hAnsi="宋体" w:cs="宋体"/>
          <w:color w:val="FF0000"/>
          <w:kern w:val="0"/>
          <w:szCs w:val="32"/>
        </w:rPr>
        <w:t xml:space="preserve"> </w:t>
      </w:r>
      <w:r>
        <w:rPr>
          <w:rFonts w:hint="eastAsia" w:ascii="仿宋_GB2312" w:hAnsi="宋体" w:cs="宋体"/>
          <w:kern w:val="0"/>
          <w:szCs w:val="32"/>
        </w:rPr>
        <w:t xml:space="preserve">                              </w:t>
      </w:r>
      <w:r>
        <w:rPr>
          <w:rFonts w:hint="eastAsia" w:ascii="仿宋_GB2312" w:hAnsi="宋体" w:cs="宋体"/>
          <w:kern w:val="0"/>
          <w:szCs w:val="32"/>
          <w:u w:val="single"/>
        </w:rPr>
        <w:t xml:space="preserve"> </w:t>
      </w:r>
      <w:r>
        <w:rPr>
          <w:rFonts w:hint="eastAsia" w:ascii="仿宋_GB2312" w:hAnsi="宋体" w:cs="宋体"/>
          <w:kern w:val="0"/>
          <w:szCs w:val="32"/>
        </w:rPr>
        <w:t xml:space="preserve">    </w:t>
      </w:r>
    </w:p>
    <w:p>
      <w:pPr>
        <w:widowControl/>
        <w:adjustRightInd w:val="0"/>
        <w:snapToGrid w:val="0"/>
        <w:spacing w:line="590" w:lineRule="exact"/>
        <w:contextualSpacing/>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出租方：</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(以下简称甲方)                           </w:t>
      </w:r>
    </w:p>
    <w:p>
      <w:pPr>
        <w:widowControl/>
        <w:adjustRightInd w:val="0"/>
        <w:snapToGrid w:val="0"/>
        <w:spacing w:line="590" w:lineRule="exact"/>
        <w:contextualSpacing/>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承租方：</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kern w:val="0"/>
          <w:sz w:val="28"/>
          <w:szCs w:val="28"/>
        </w:rPr>
        <w:t>(以下简称乙方)</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contextualSpacing/>
        <w:jc w:val="left"/>
        <w:textAlignment w:val="auto"/>
        <w:rPr>
          <w:rFonts w:hint="eastAsia" w:asciiTheme="minorEastAsia" w:hAnsiTheme="minorEastAsia" w:eastAsiaTheme="minorEastAsia" w:cstheme="minorEastAsia"/>
          <w:kern w:val="0"/>
          <w:sz w:val="28"/>
          <w:szCs w:val="28"/>
        </w:rPr>
      </w:pPr>
      <w:bookmarkStart w:id="0" w:name="_GoBack"/>
      <w:r>
        <w:rPr>
          <w:rFonts w:hint="eastAsia" w:asciiTheme="minorEastAsia" w:hAnsiTheme="minorEastAsia" w:eastAsiaTheme="minorEastAsia" w:cstheme="minorEastAsia"/>
          <w:kern w:val="0"/>
          <w:sz w:val="28"/>
          <w:szCs w:val="28"/>
        </w:rPr>
        <w:t>根据《中华人民共和国</w:t>
      </w:r>
      <w:r>
        <w:rPr>
          <w:rFonts w:hint="eastAsia" w:asciiTheme="minorEastAsia" w:hAnsiTheme="minorEastAsia" w:eastAsiaTheme="minorEastAsia" w:cstheme="minorEastAsia"/>
          <w:color w:val="auto"/>
          <w:kern w:val="0"/>
          <w:sz w:val="28"/>
          <w:szCs w:val="28"/>
          <w:lang w:eastAsia="zh-CN"/>
        </w:rPr>
        <w:t>民</w:t>
      </w:r>
      <w:r>
        <w:rPr>
          <w:rFonts w:hint="eastAsia" w:asciiTheme="minorEastAsia" w:hAnsiTheme="minorEastAsia" w:eastAsiaTheme="minorEastAsia" w:cstheme="minorEastAsia"/>
          <w:color w:val="auto"/>
          <w:kern w:val="0"/>
          <w:sz w:val="28"/>
          <w:szCs w:val="28"/>
        </w:rPr>
        <w:t>法</w:t>
      </w:r>
      <w:r>
        <w:rPr>
          <w:rFonts w:hint="eastAsia" w:asciiTheme="minorEastAsia" w:hAnsiTheme="minorEastAsia" w:eastAsiaTheme="minorEastAsia" w:cstheme="minorEastAsia"/>
          <w:color w:val="auto"/>
          <w:kern w:val="0"/>
          <w:sz w:val="28"/>
          <w:szCs w:val="28"/>
          <w:lang w:eastAsia="zh-CN"/>
        </w:rPr>
        <w:t>典</w:t>
      </w:r>
      <w:r>
        <w:rPr>
          <w:rFonts w:hint="eastAsia" w:asciiTheme="minorEastAsia" w:hAnsiTheme="minorEastAsia" w:eastAsiaTheme="minorEastAsia" w:cstheme="minorEastAsia"/>
          <w:color w:val="auto"/>
          <w:kern w:val="0"/>
          <w:sz w:val="28"/>
          <w:szCs w:val="28"/>
        </w:rPr>
        <w:t>》</w:t>
      </w:r>
      <w:r>
        <w:rPr>
          <w:rFonts w:hint="eastAsia" w:asciiTheme="minorEastAsia" w:hAnsiTheme="minorEastAsia" w:eastAsiaTheme="minorEastAsia" w:cstheme="minorEastAsia"/>
          <w:kern w:val="0"/>
          <w:sz w:val="28"/>
          <w:szCs w:val="28"/>
        </w:rPr>
        <w:t>及相关法律法规规定，为明确甲乙双方权利义务关系，经双方协商一致，签订本合同。</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color w:val="000000" w:themeColor="text1"/>
          <w:kern w:val="0"/>
          <w:sz w:val="28"/>
          <w:szCs w:val="28"/>
        </w:rPr>
        <w:t xml:space="preserve"> 标的物</w:t>
      </w:r>
      <w:r>
        <w:rPr>
          <w:rFonts w:hint="eastAsia" w:asciiTheme="minorEastAsia" w:hAnsiTheme="minorEastAsia" w:eastAsiaTheme="minorEastAsia" w:cstheme="minorEastAsia"/>
          <w:b/>
          <w:bCs/>
          <w:kern w:val="0"/>
          <w:sz w:val="28"/>
          <w:szCs w:val="28"/>
        </w:rPr>
        <w:t>基本情况</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坐落于</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u w:val="single"/>
          <w:lang w:val="en-US" w:eastAsia="zh-CN"/>
        </w:rPr>
        <w:t xml:space="preserve">                     </w:t>
      </w:r>
      <w:r>
        <w:rPr>
          <w:rFonts w:hint="eastAsia" w:asciiTheme="minorEastAsia" w:hAnsiTheme="minorEastAsia" w:eastAsiaTheme="minorEastAsia" w:cstheme="minorEastAsia"/>
          <w:spacing w:val="-20"/>
          <w:kern w:val="0"/>
          <w:sz w:val="28"/>
          <w:szCs w:val="28"/>
        </w:rPr>
        <w:t>，</w:t>
      </w:r>
      <w:r>
        <w:rPr>
          <w:rFonts w:hint="eastAsia" w:asciiTheme="minorEastAsia" w:hAnsiTheme="minorEastAsia" w:eastAsiaTheme="minorEastAsia" w:cstheme="minorEastAsia"/>
          <w:kern w:val="0"/>
          <w:sz w:val="28"/>
          <w:szCs w:val="28"/>
        </w:rPr>
        <w:t>建筑物租赁面积为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平方米，土地面积为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平方米。     </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租赁用途</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2-1、乙方向甲方承诺，保证租</w:t>
      </w:r>
      <w:r>
        <w:rPr>
          <w:rFonts w:hint="eastAsia" w:asciiTheme="minorEastAsia" w:hAnsiTheme="minorEastAsia" w:eastAsiaTheme="minorEastAsia" w:cstheme="minorEastAsia"/>
          <w:kern w:val="0"/>
          <w:sz w:val="28"/>
          <w:szCs w:val="28"/>
          <w:lang w:eastAsia="zh-CN"/>
        </w:rPr>
        <w:t>用的</w:t>
      </w:r>
      <w:r>
        <w:rPr>
          <w:rFonts w:hint="eastAsia" w:asciiTheme="minorEastAsia" w:hAnsiTheme="minorEastAsia" w:eastAsiaTheme="minorEastAsia" w:cstheme="minorEastAsia"/>
          <w:kern w:val="0"/>
          <w:sz w:val="28"/>
          <w:szCs w:val="28"/>
        </w:rPr>
        <w:t>房屋不用于经营危险物品和易燃易爆物品、污染环境、扰民以及国家法律法规禁止的行业。</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2-2、乙方保证，在租赁期内未征得甲方书面同意以及按规定须经有关部门审核而未核准前，不得擅自改变上述约定的使用用途。</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交付日期和租赁期限</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甲、乙双方约定，租赁期限共</w:t>
      </w:r>
      <w:r>
        <w:rPr>
          <w:rFonts w:hint="eastAsia" w:asciiTheme="minorEastAsia" w:hAnsiTheme="minorEastAsia" w:eastAsiaTheme="minorEastAsia" w:cstheme="minorEastAsia"/>
          <w:kern w:val="0"/>
          <w:sz w:val="28"/>
          <w:szCs w:val="28"/>
          <w:u w:val="single"/>
          <w:lang w:val="en-US" w:eastAsia="zh-CN"/>
        </w:rPr>
        <w:t xml:space="preserve"> 五 </w:t>
      </w:r>
      <w:r>
        <w:rPr>
          <w:rFonts w:hint="eastAsia" w:asciiTheme="minorEastAsia" w:hAnsiTheme="minorEastAsia" w:eastAsiaTheme="minorEastAsia" w:cstheme="minorEastAsia"/>
          <w:color w:val="auto"/>
          <w:kern w:val="0"/>
          <w:sz w:val="28"/>
          <w:szCs w:val="28"/>
          <w:highlight w:val="none"/>
        </w:rPr>
        <w:t>年，自</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年</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日至</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年</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月</w:t>
      </w:r>
      <w:r>
        <w:rPr>
          <w:rFonts w:hint="eastAsia" w:asciiTheme="minorEastAsia" w:hAnsiTheme="minorEastAsia" w:eastAsiaTheme="minorEastAsia" w:cstheme="minorEastAsia"/>
          <w:color w:val="auto"/>
          <w:kern w:val="0"/>
          <w:sz w:val="28"/>
          <w:szCs w:val="28"/>
          <w:highlight w:val="none"/>
          <w:u w:val="single"/>
        </w:rPr>
        <w:t xml:space="preserve">    </w:t>
      </w:r>
      <w:r>
        <w:rPr>
          <w:rFonts w:hint="eastAsia" w:asciiTheme="minorEastAsia" w:hAnsiTheme="minorEastAsia" w:eastAsiaTheme="minorEastAsia" w:cstheme="minorEastAsia"/>
          <w:color w:val="auto"/>
          <w:kern w:val="0"/>
          <w:sz w:val="28"/>
          <w:szCs w:val="28"/>
          <w:highlight w:val="none"/>
        </w:rPr>
        <w:t>日止</w:t>
      </w:r>
      <w:r>
        <w:rPr>
          <w:rFonts w:hint="eastAsia" w:asciiTheme="minorEastAsia" w:hAnsiTheme="minorEastAsia" w:eastAsiaTheme="minorEastAsia" w:cstheme="minorEastAsia"/>
          <w:kern w:val="0"/>
          <w:sz w:val="28"/>
          <w:szCs w:val="28"/>
          <w:lang w:eastAsia="zh-CN"/>
        </w:rPr>
        <w:t>，</w:t>
      </w:r>
      <w:r>
        <w:rPr>
          <w:rFonts w:hint="eastAsia" w:asciiTheme="minorEastAsia" w:hAnsiTheme="minorEastAsia" w:eastAsiaTheme="minorEastAsia" w:cstheme="minorEastAsia"/>
          <w:kern w:val="0"/>
          <w:sz w:val="28"/>
          <w:szCs w:val="28"/>
        </w:rPr>
        <w:t>本合同签订日期即为交付日期。</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租金、支付方式和期限</w:t>
      </w:r>
    </w:p>
    <w:p>
      <w:pPr>
        <w:keepNext w:val="0"/>
        <w:keepLines w:val="0"/>
        <w:pageBreakBefore w:val="0"/>
        <w:kinsoku/>
        <w:wordWrap/>
        <w:overflowPunct/>
        <w:topLinePunct w:val="0"/>
        <w:autoSpaceDE/>
        <w:autoSpaceDN/>
        <w:bidi w:val="0"/>
        <w:adjustRightInd w:val="0"/>
        <w:snapToGrid w:val="0"/>
        <w:spacing w:line="560" w:lineRule="exact"/>
        <w:ind w:right="-198" w:rightChars="-62" w:firstLine="560" w:firstLineChars="200"/>
        <w:jc w:val="left"/>
        <w:textAlignment w:val="auto"/>
        <w:rPr>
          <w:rFonts w:hint="eastAsia" w:asciiTheme="minorEastAsia" w:hAnsiTheme="minorEastAsia" w:eastAsiaTheme="minorEastAsia" w:cstheme="minorEastAsia"/>
          <w:color w:val="000000" w:themeColor="text1"/>
          <w:sz w:val="28"/>
          <w:szCs w:val="28"/>
        </w:rPr>
      </w:pPr>
      <w:r>
        <w:rPr>
          <w:rFonts w:hint="eastAsia" w:asciiTheme="minorEastAsia" w:hAnsiTheme="minorEastAsia" w:eastAsiaTheme="minorEastAsia" w:cstheme="minorEastAsia"/>
          <w:kern w:val="0"/>
          <w:sz w:val="28"/>
          <w:szCs w:val="28"/>
          <w:lang w:val="en-US" w:eastAsia="zh-CN" w:bidi="ar-SA"/>
        </w:rPr>
        <w:t>4-1、 五年租金总额：</w:t>
      </w:r>
      <w:r>
        <w:rPr>
          <w:rFonts w:hint="eastAsia" w:asciiTheme="minorEastAsia" w:hAnsiTheme="minorEastAsia" w:eastAsiaTheme="minorEastAsia" w:cstheme="minorEastAsia"/>
          <w:kern w:val="0"/>
          <w:sz w:val="28"/>
          <w:szCs w:val="28"/>
          <w:u w:val="single"/>
          <w:lang w:val="en-US" w:eastAsia="zh-CN" w:bidi="ar-SA"/>
        </w:rPr>
        <w:t xml:space="preserve">     </w:t>
      </w:r>
      <w:r>
        <w:rPr>
          <w:rFonts w:hint="eastAsia" w:asciiTheme="minorEastAsia" w:hAnsiTheme="minorEastAsia" w:eastAsiaTheme="minorEastAsia" w:cstheme="minorEastAsia"/>
          <w:kern w:val="0"/>
          <w:sz w:val="28"/>
          <w:szCs w:val="28"/>
          <w:lang w:val="en-US" w:eastAsia="zh-CN" w:bidi="ar-SA"/>
        </w:rPr>
        <w:t>万元（按实际拍卖成交价填写）。每年的租金以五年租金总额的平均值计算缴纳，</w:t>
      </w:r>
      <w:r>
        <w:rPr>
          <w:rFonts w:hint="eastAsia" w:asciiTheme="minorEastAsia" w:hAnsiTheme="minorEastAsia" w:eastAsiaTheme="minorEastAsia" w:cstheme="minorEastAsia"/>
          <w:i w:val="0"/>
          <w:iCs w:val="0"/>
          <w:caps w:val="0"/>
          <w:color w:val="auto"/>
          <w:spacing w:val="6"/>
          <w:sz w:val="28"/>
          <w:szCs w:val="28"/>
          <w:shd w:val="clear" w:fill="FFFFFF"/>
        </w:rPr>
        <w:t>采取先缴纳后使用原则，</w:t>
      </w:r>
      <w:r>
        <w:rPr>
          <w:rFonts w:hint="eastAsia" w:asciiTheme="minorEastAsia" w:hAnsiTheme="minorEastAsia" w:eastAsiaTheme="minorEastAsia" w:cstheme="minorEastAsia"/>
          <w:kern w:val="0"/>
          <w:sz w:val="28"/>
          <w:szCs w:val="28"/>
          <w:lang w:val="en-US" w:eastAsia="zh-CN" w:bidi="ar-SA"/>
        </w:rPr>
        <w:t>第一年租金计</w:t>
      </w:r>
      <w:r>
        <w:rPr>
          <w:rFonts w:hint="eastAsia" w:asciiTheme="minorEastAsia" w:hAnsiTheme="minorEastAsia" w:eastAsiaTheme="minorEastAsia" w:cstheme="minorEastAsia"/>
          <w:kern w:val="0"/>
          <w:sz w:val="28"/>
          <w:szCs w:val="28"/>
          <w:u w:val="single"/>
          <w:lang w:val="en-US" w:eastAsia="zh-CN" w:bidi="ar-SA"/>
        </w:rPr>
        <w:t xml:space="preserve">     </w:t>
      </w:r>
      <w:r>
        <w:rPr>
          <w:rFonts w:hint="eastAsia" w:asciiTheme="minorEastAsia" w:hAnsiTheme="minorEastAsia" w:eastAsiaTheme="minorEastAsia" w:cstheme="minorEastAsia"/>
          <w:kern w:val="0"/>
          <w:sz w:val="28"/>
          <w:szCs w:val="28"/>
          <w:lang w:val="en-US" w:eastAsia="zh-CN" w:bidi="ar-SA"/>
        </w:rPr>
        <w:t>元必须在签订本租赁合同前付清，</w:t>
      </w:r>
      <w:r>
        <w:rPr>
          <w:rFonts w:hint="eastAsia" w:asciiTheme="minorEastAsia" w:hAnsiTheme="minorEastAsia" w:eastAsiaTheme="minorEastAsia" w:cstheme="minorEastAsia"/>
          <w:color w:val="000000" w:themeColor="text1"/>
          <w:sz w:val="28"/>
          <w:szCs w:val="28"/>
        </w:rPr>
        <w:t>以后每年度租金在下一年度租赁开始前一个月付清。</w:t>
      </w:r>
    </w:p>
    <w:p>
      <w:pPr>
        <w:keepNext w:val="0"/>
        <w:keepLines w:val="0"/>
        <w:pageBreakBefore w:val="0"/>
        <w:kinsoku/>
        <w:wordWrap/>
        <w:overflowPunct/>
        <w:topLinePunct w:val="0"/>
        <w:autoSpaceDE/>
        <w:autoSpaceDN/>
        <w:bidi w:val="0"/>
        <w:adjustRightInd w:val="0"/>
        <w:snapToGrid w:val="0"/>
        <w:spacing w:line="560" w:lineRule="exact"/>
        <w:ind w:right="-198" w:rightChars="-62"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4-2、乙方必须将租金按时缴入甲方指定账户，</w:t>
      </w:r>
      <w:r>
        <w:rPr>
          <w:rFonts w:hint="eastAsia" w:asciiTheme="minorEastAsia" w:hAnsiTheme="minorEastAsia" w:eastAsiaTheme="minorEastAsia" w:cstheme="minorEastAsia"/>
          <w:bCs/>
          <w:kern w:val="0"/>
          <w:sz w:val="28"/>
          <w:szCs w:val="28"/>
        </w:rPr>
        <w:t>不得迟延支付。</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kern w:val="0"/>
          <w:sz w:val="28"/>
          <w:szCs w:val="28"/>
        </w:rPr>
        <w:t>租赁押金和其他费用</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5-1、乙方</w:t>
      </w:r>
      <w:r>
        <w:rPr>
          <w:rFonts w:hint="eastAsia" w:asciiTheme="minorEastAsia" w:hAnsiTheme="minorEastAsia" w:eastAsiaTheme="minorEastAsia" w:cstheme="minorEastAsia"/>
          <w:kern w:val="0"/>
          <w:sz w:val="28"/>
          <w:szCs w:val="28"/>
          <w:lang w:eastAsia="zh-CN"/>
        </w:rPr>
        <w:t>须</w:t>
      </w:r>
      <w:r>
        <w:rPr>
          <w:rFonts w:hint="eastAsia" w:asciiTheme="minorEastAsia" w:hAnsiTheme="minorEastAsia" w:eastAsiaTheme="minorEastAsia" w:cstheme="minorEastAsia"/>
          <w:kern w:val="0"/>
          <w:sz w:val="28"/>
          <w:szCs w:val="28"/>
        </w:rPr>
        <w:t>于</w:t>
      </w:r>
      <w:r>
        <w:rPr>
          <w:rFonts w:hint="eastAsia" w:asciiTheme="minorEastAsia" w:hAnsiTheme="minorEastAsia" w:eastAsiaTheme="minorEastAsia" w:cstheme="minorEastAsia"/>
          <w:kern w:val="0"/>
          <w:sz w:val="28"/>
          <w:szCs w:val="28"/>
          <w:lang w:eastAsia="zh-CN"/>
        </w:rPr>
        <w:t>本合同签订前</w:t>
      </w:r>
      <w:r>
        <w:rPr>
          <w:rFonts w:hint="eastAsia" w:asciiTheme="minorEastAsia" w:hAnsiTheme="minorEastAsia" w:eastAsiaTheme="minorEastAsia" w:cstheme="minorEastAsia"/>
          <w:kern w:val="0"/>
          <w:sz w:val="28"/>
          <w:szCs w:val="28"/>
        </w:rPr>
        <w:t>向甲方交纳租赁押</w:t>
      </w:r>
      <w:r>
        <w:rPr>
          <w:rFonts w:hint="eastAsia" w:asciiTheme="minorEastAsia" w:hAnsiTheme="minorEastAsia" w:eastAsiaTheme="minorEastAsia" w:cstheme="minorEastAsia"/>
          <w:kern w:val="0"/>
          <w:sz w:val="28"/>
          <w:szCs w:val="28"/>
          <w:highlight w:val="none"/>
        </w:rPr>
        <w:t>金</w:t>
      </w:r>
      <w:r>
        <w:rPr>
          <w:rFonts w:hint="eastAsia" w:asciiTheme="minorEastAsia" w:hAnsiTheme="minorEastAsia" w:eastAsiaTheme="minorEastAsia" w:cstheme="minorEastAsia"/>
          <w:kern w:val="0"/>
          <w:sz w:val="28"/>
          <w:szCs w:val="28"/>
          <w:highlight w:val="none"/>
          <w:u w:val="single"/>
        </w:rPr>
        <w:t xml:space="preserve">         </w:t>
      </w:r>
      <w:r>
        <w:rPr>
          <w:rFonts w:hint="eastAsia" w:asciiTheme="minorEastAsia" w:hAnsiTheme="minorEastAsia" w:eastAsiaTheme="minorEastAsia" w:cstheme="minorEastAsia"/>
          <w:kern w:val="0"/>
          <w:sz w:val="28"/>
          <w:szCs w:val="28"/>
          <w:highlight w:val="none"/>
        </w:rPr>
        <w:t>元（大写）：</w:t>
      </w:r>
      <w:r>
        <w:rPr>
          <w:rFonts w:hint="eastAsia" w:asciiTheme="minorEastAsia" w:hAnsiTheme="minorEastAsia" w:eastAsiaTheme="minorEastAsia" w:cstheme="minorEastAsia"/>
          <w:kern w:val="0"/>
          <w:sz w:val="28"/>
          <w:szCs w:val="28"/>
          <w:highlight w:val="none"/>
          <w:u w:val="single"/>
        </w:rPr>
        <w:t xml:space="preserve">                  </w:t>
      </w:r>
      <w:r>
        <w:rPr>
          <w:rFonts w:hint="default" w:asciiTheme="minorEastAsia" w:hAnsiTheme="minorEastAsia" w:eastAsiaTheme="minorEastAsia" w:cstheme="minorEastAsia"/>
          <w:kern w:val="0"/>
          <w:sz w:val="28"/>
          <w:szCs w:val="28"/>
          <w:highlight w:val="none"/>
          <w:u w:val="none"/>
          <w:lang w:val="en-US"/>
        </w:rPr>
        <w:t>,</w:t>
      </w:r>
      <w:r>
        <w:rPr>
          <w:rFonts w:hint="eastAsia" w:asciiTheme="minorEastAsia" w:hAnsiTheme="minorEastAsia" w:eastAsiaTheme="minorEastAsia" w:cstheme="minorEastAsia"/>
          <w:kern w:val="0"/>
          <w:sz w:val="28"/>
          <w:szCs w:val="28"/>
        </w:rPr>
        <w:t>甲方收取租赁押金后，应向乙方开具收款凭证。</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default" w:asciiTheme="minorEastAsia" w:hAnsiTheme="minorEastAsia" w:eastAsiaTheme="minorEastAsia" w:cstheme="minorEastAsia"/>
          <w:kern w:val="0"/>
          <w:sz w:val="28"/>
          <w:szCs w:val="28"/>
          <w:lang w:val="en-US"/>
        </w:rPr>
        <w:t>2</w:t>
      </w:r>
      <w:r>
        <w:rPr>
          <w:rFonts w:hint="eastAsia" w:asciiTheme="minorEastAsia" w:hAnsiTheme="minorEastAsia" w:eastAsiaTheme="minorEastAsia" w:cstheme="minorEastAsia"/>
          <w:kern w:val="0"/>
          <w:sz w:val="28"/>
          <w:szCs w:val="28"/>
        </w:rPr>
        <w:t>、租赁关系终止时，甲方收取的租赁押金除用以抵充本合同中由乙方承担的费用外，</w:t>
      </w:r>
      <w:r>
        <w:rPr>
          <w:rFonts w:hint="eastAsia" w:asciiTheme="minorEastAsia" w:hAnsiTheme="minorEastAsia" w:eastAsiaTheme="minorEastAsia" w:cstheme="minorEastAsia"/>
          <w:color w:val="000000"/>
          <w:sz w:val="28"/>
          <w:szCs w:val="28"/>
        </w:rPr>
        <w:t>待</w:t>
      </w:r>
      <w:r>
        <w:rPr>
          <w:rFonts w:hint="eastAsia" w:asciiTheme="minorEastAsia" w:hAnsiTheme="minorEastAsia" w:eastAsiaTheme="minorEastAsia" w:cstheme="minorEastAsia"/>
          <w:color w:val="000000" w:themeColor="text1"/>
          <w:sz w:val="28"/>
          <w:szCs w:val="28"/>
        </w:rPr>
        <w:t>标的物</w:t>
      </w:r>
      <w:r>
        <w:rPr>
          <w:rFonts w:hint="eastAsia" w:asciiTheme="minorEastAsia" w:hAnsiTheme="minorEastAsia" w:eastAsiaTheme="minorEastAsia" w:cstheme="minorEastAsia"/>
          <w:color w:val="000000"/>
          <w:kern w:val="24"/>
          <w:sz w:val="28"/>
          <w:szCs w:val="28"/>
        </w:rPr>
        <w:t>验收合格交还</w:t>
      </w:r>
      <w:r>
        <w:rPr>
          <w:rFonts w:hint="default" w:asciiTheme="minorEastAsia" w:hAnsiTheme="minorEastAsia" w:eastAsiaTheme="minorEastAsia" w:cstheme="minorEastAsia"/>
          <w:color w:val="000000"/>
          <w:kern w:val="24"/>
          <w:sz w:val="28"/>
          <w:szCs w:val="28"/>
          <w:lang w:val="en-US"/>
        </w:rPr>
        <w:t>,</w:t>
      </w:r>
      <w:r>
        <w:rPr>
          <w:rFonts w:hint="eastAsia" w:asciiTheme="minorEastAsia" w:hAnsiTheme="minorEastAsia" w:eastAsiaTheme="minorEastAsia" w:cstheme="minorEastAsia"/>
          <w:color w:val="000000"/>
          <w:kern w:val="24"/>
          <w:sz w:val="28"/>
          <w:szCs w:val="28"/>
          <w:lang w:val="en-US" w:eastAsia="zh-CN"/>
        </w:rPr>
        <w:t>并</w:t>
      </w:r>
      <w:r>
        <w:rPr>
          <w:rFonts w:hint="eastAsia" w:asciiTheme="minorEastAsia" w:hAnsiTheme="minorEastAsia" w:eastAsiaTheme="minorEastAsia" w:cstheme="minorEastAsia"/>
          <w:color w:val="000000"/>
          <w:kern w:val="24"/>
          <w:sz w:val="28"/>
          <w:szCs w:val="28"/>
        </w:rPr>
        <w:t>扣除乙方应结清的所有费用后，</w:t>
      </w:r>
      <w:r>
        <w:rPr>
          <w:rFonts w:hint="eastAsia" w:asciiTheme="minorEastAsia" w:hAnsiTheme="minorEastAsia" w:eastAsiaTheme="minorEastAsia" w:cstheme="minorEastAsia"/>
          <w:kern w:val="0"/>
          <w:sz w:val="28"/>
          <w:szCs w:val="28"/>
        </w:rPr>
        <w:t>剩余部分在</w:t>
      </w:r>
      <w:r>
        <w:rPr>
          <w:rFonts w:hint="eastAsia" w:asciiTheme="minorEastAsia" w:hAnsiTheme="minorEastAsia" w:eastAsiaTheme="minorEastAsia" w:cstheme="minorEastAsia"/>
          <w:color w:val="000000"/>
          <w:kern w:val="24"/>
          <w:sz w:val="28"/>
          <w:szCs w:val="28"/>
          <w:u w:val="single"/>
        </w:rPr>
        <w:t xml:space="preserve">   </w:t>
      </w:r>
      <w:r>
        <w:rPr>
          <w:rFonts w:hint="eastAsia" w:asciiTheme="minorEastAsia" w:hAnsiTheme="minorEastAsia" w:eastAsiaTheme="minorEastAsia" w:cstheme="minorEastAsia"/>
          <w:color w:val="000000"/>
          <w:kern w:val="24"/>
          <w:sz w:val="28"/>
          <w:szCs w:val="28"/>
        </w:rPr>
        <w:t>日内</w:t>
      </w:r>
      <w:r>
        <w:rPr>
          <w:rFonts w:hint="eastAsia" w:asciiTheme="minorEastAsia" w:hAnsiTheme="minorEastAsia" w:eastAsiaTheme="minorEastAsia" w:cstheme="minorEastAsia"/>
          <w:kern w:val="0"/>
          <w:sz w:val="28"/>
          <w:szCs w:val="28"/>
        </w:rPr>
        <w:t>无息归还乙方。</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w:t>
      </w:r>
      <w:r>
        <w:rPr>
          <w:rFonts w:hint="default" w:asciiTheme="minorEastAsia" w:hAnsiTheme="minorEastAsia" w:eastAsiaTheme="minorEastAsia" w:cstheme="minorEastAsia"/>
          <w:kern w:val="0"/>
          <w:sz w:val="28"/>
          <w:szCs w:val="28"/>
          <w:lang w:val="en-US"/>
        </w:rPr>
        <w:t>3</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color w:val="000000"/>
          <w:kern w:val="24"/>
          <w:sz w:val="28"/>
          <w:szCs w:val="28"/>
        </w:rPr>
        <w:t>乙方应按照本合同约定履行各项义务，否则，甲方可从合同</w:t>
      </w:r>
      <w:r>
        <w:rPr>
          <w:rFonts w:hint="eastAsia" w:asciiTheme="minorEastAsia" w:hAnsiTheme="minorEastAsia" w:eastAsiaTheme="minorEastAsia" w:cstheme="minorEastAsia"/>
          <w:kern w:val="0"/>
          <w:sz w:val="28"/>
          <w:szCs w:val="28"/>
        </w:rPr>
        <w:t>租赁</w:t>
      </w:r>
      <w:r>
        <w:rPr>
          <w:rFonts w:hint="eastAsia" w:asciiTheme="minorEastAsia" w:hAnsiTheme="minorEastAsia" w:eastAsiaTheme="minorEastAsia" w:cstheme="minorEastAsia"/>
          <w:color w:val="000000"/>
          <w:kern w:val="24"/>
          <w:sz w:val="28"/>
          <w:szCs w:val="28"/>
        </w:rPr>
        <w:t>押金中优先扣除乙方未结清的各项费用、应承担的各项赔偿、以及应承担的违约金等。</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5-4、租赁期间，使用该标的物所发生的水、电、煤气、通讯设备、物业管理等开通及相关费用</w:t>
      </w:r>
      <w:r>
        <w:rPr>
          <w:rFonts w:hint="eastAsia" w:asciiTheme="minorEastAsia" w:hAnsiTheme="minorEastAsia" w:eastAsiaTheme="minorEastAsia" w:cstheme="minorEastAsia"/>
          <w:kern w:val="0"/>
          <w:sz w:val="28"/>
          <w:szCs w:val="28"/>
          <w:lang w:eastAsia="zh-CN"/>
        </w:rPr>
        <w:t>均</w:t>
      </w:r>
      <w:r>
        <w:rPr>
          <w:rFonts w:hint="eastAsia" w:asciiTheme="minorEastAsia" w:hAnsiTheme="minorEastAsia" w:eastAsiaTheme="minorEastAsia" w:cstheme="minorEastAsia"/>
          <w:kern w:val="0"/>
          <w:sz w:val="28"/>
          <w:szCs w:val="28"/>
        </w:rPr>
        <w:t>由乙方承担。</w:t>
      </w:r>
    </w:p>
    <w:p>
      <w:pPr>
        <w:keepNext w:val="0"/>
        <w:keepLines w:val="0"/>
        <w:pageBreakBefore w:val="0"/>
        <w:kinsoku/>
        <w:wordWrap/>
        <w:overflowPunct/>
        <w:topLinePunct w:val="0"/>
        <w:autoSpaceDE/>
        <w:autoSpaceDN/>
        <w:bidi w:val="0"/>
        <w:spacing w:line="560" w:lineRule="exact"/>
        <w:ind w:left="2586" w:leftChars="200" w:hanging="1946" w:hangingChars="695"/>
        <w:textAlignment w:val="auto"/>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color w:val="auto"/>
          <w:kern w:val="0"/>
          <w:sz w:val="28"/>
          <w:szCs w:val="28"/>
        </w:rPr>
        <w:t>5-</w:t>
      </w:r>
      <w:r>
        <w:rPr>
          <w:rFonts w:hint="eastAsia" w:asciiTheme="minorEastAsia" w:hAnsiTheme="minorEastAsia" w:eastAsiaTheme="minorEastAsia" w:cstheme="minorEastAsia"/>
          <w:color w:val="auto"/>
          <w:kern w:val="0"/>
          <w:sz w:val="28"/>
          <w:szCs w:val="28"/>
          <w:lang w:val="en-US" w:eastAsia="zh-CN"/>
        </w:rPr>
        <w:t>5</w:t>
      </w:r>
      <w:r>
        <w:rPr>
          <w:rFonts w:hint="eastAsia" w:asciiTheme="minorEastAsia" w:hAnsiTheme="minorEastAsia" w:eastAsiaTheme="minorEastAsia" w:cstheme="minorEastAsia"/>
          <w:color w:val="auto"/>
          <w:kern w:val="0"/>
          <w:sz w:val="28"/>
          <w:szCs w:val="28"/>
        </w:rPr>
        <w:t>、租金</w:t>
      </w:r>
      <w:r>
        <w:rPr>
          <w:rFonts w:hint="eastAsia" w:asciiTheme="minorEastAsia" w:hAnsiTheme="minorEastAsia" w:eastAsiaTheme="minorEastAsia" w:cstheme="minorEastAsia"/>
          <w:color w:val="auto"/>
          <w:kern w:val="0"/>
          <w:sz w:val="28"/>
          <w:szCs w:val="28"/>
          <w:lang w:eastAsia="zh-CN"/>
        </w:rPr>
        <w:t>、</w:t>
      </w:r>
      <w:r>
        <w:rPr>
          <w:rFonts w:hint="eastAsia" w:asciiTheme="minorEastAsia" w:hAnsiTheme="minorEastAsia" w:eastAsiaTheme="minorEastAsia" w:cstheme="minorEastAsia"/>
          <w:kern w:val="0"/>
          <w:sz w:val="28"/>
          <w:szCs w:val="28"/>
        </w:rPr>
        <w:t>租赁</w:t>
      </w:r>
      <w:r>
        <w:rPr>
          <w:rFonts w:hint="eastAsia" w:asciiTheme="minorEastAsia" w:hAnsiTheme="minorEastAsia" w:eastAsiaTheme="minorEastAsia" w:cstheme="minorEastAsia"/>
          <w:color w:val="auto"/>
          <w:kern w:val="0"/>
          <w:sz w:val="28"/>
          <w:szCs w:val="28"/>
        </w:rPr>
        <w:t>押金</w:t>
      </w:r>
      <w:r>
        <w:rPr>
          <w:rFonts w:hint="eastAsia" w:asciiTheme="minorEastAsia" w:hAnsiTheme="minorEastAsia" w:eastAsiaTheme="minorEastAsia" w:cstheme="minorEastAsia"/>
          <w:color w:val="auto"/>
          <w:kern w:val="0"/>
          <w:sz w:val="28"/>
          <w:szCs w:val="28"/>
          <w:lang w:eastAsia="zh-CN"/>
        </w:rPr>
        <w:t>汇入甲方指定账户</w:t>
      </w:r>
    </w:p>
    <w:p>
      <w:pPr>
        <w:keepNext w:val="0"/>
        <w:keepLines w:val="0"/>
        <w:pageBreakBefore w:val="0"/>
        <w:kinsoku/>
        <w:wordWrap/>
        <w:overflowPunct/>
        <w:topLinePunct w:val="0"/>
        <w:autoSpaceDE/>
        <w:autoSpaceDN/>
        <w:bidi w:val="0"/>
        <w:spacing w:line="560" w:lineRule="exact"/>
        <w:ind w:left="2586" w:leftChars="200" w:hanging="1946" w:hangingChars="695"/>
        <w:textAlignment w:val="auto"/>
        <w:rPr>
          <w:rFonts w:hint="eastAsia" w:asciiTheme="minorEastAsia" w:hAnsiTheme="minorEastAsia" w:eastAsiaTheme="minorEastAsia" w:cstheme="minorEastAsia"/>
          <w:b w:val="0"/>
          <w:bCs/>
          <w:color w:val="auto"/>
          <w:sz w:val="28"/>
          <w:szCs w:val="28"/>
          <w:u w:val="single" w:color="FF0000"/>
          <w:lang w:val="en-US" w:eastAsia="zh-CN"/>
        </w:rPr>
      </w:pPr>
      <w:r>
        <w:rPr>
          <w:rFonts w:hint="eastAsia" w:asciiTheme="minorEastAsia" w:hAnsiTheme="minorEastAsia" w:eastAsiaTheme="minorEastAsia" w:cstheme="minorEastAsia"/>
          <w:b w:val="0"/>
          <w:bCs/>
          <w:color w:val="auto"/>
          <w:sz w:val="28"/>
          <w:szCs w:val="28"/>
        </w:rPr>
        <w:t>账户名称：</w:t>
      </w:r>
      <w:r>
        <w:rPr>
          <w:rFonts w:hint="eastAsia" w:ascii="宋体" w:hAnsi="宋体" w:eastAsia="宋体" w:cs="宋体"/>
          <w:color w:val="auto"/>
          <w:sz w:val="28"/>
          <w:szCs w:val="28"/>
          <w:u w:val="single"/>
          <w:shd w:val="clear" w:color="auto" w:fill="FFFFFF"/>
          <w:lang w:val="en-US" w:eastAsia="zh-CN"/>
        </w:rPr>
        <w:t>慈溪市观海卫镇</w:t>
      </w:r>
      <w:r>
        <w:rPr>
          <w:rFonts w:hint="eastAsia" w:hAnsi="宋体" w:eastAsia="宋体" w:cs="宋体"/>
          <w:color w:val="auto"/>
          <w:sz w:val="28"/>
          <w:szCs w:val="28"/>
          <w:u w:val="single"/>
          <w:lang w:val="en-US" w:eastAsia="zh-CN"/>
        </w:rPr>
        <w:t>蒋家桥</w:t>
      </w:r>
      <w:r>
        <w:rPr>
          <w:rFonts w:hint="eastAsia" w:ascii="宋体" w:hAnsi="宋体" w:eastAsia="宋体" w:cs="宋体"/>
          <w:color w:val="auto"/>
          <w:sz w:val="28"/>
          <w:szCs w:val="28"/>
          <w:u w:val="single"/>
          <w:shd w:val="clear" w:color="auto" w:fill="FFFFFF"/>
          <w:lang w:val="en-US" w:eastAsia="zh-CN"/>
        </w:rPr>
        <w:t>股份经济合作社</w:t>
      </w:r>
      <w:r>
        <w:rPr>
          <w:rFonts w:hint="eastAsia" w:asciiTheme="minorEastAsia" w:hAnsiTheme="minorEastAsia" w:eastAsiaTheme="minorEastAsia" w:cstheme="minorEastAsia"/>
          <w:b w:val="0"/>
          <w:bCs/>
          <w:color w:val="auto"/>
          <w:sz w:val="28"/>
          <w:szCs w:val="28"/>
          <w:lang w:val="en-US" w:eastAsia="zh-CN"/>
        </w:rPr>
        <w:t xml:space="preserve">  </w:t>
      </w:r>
    </w:p>
    <w:p>
      <w:pPr>
        <w:keepNext w:val="0"/>
        <w:keepLines w:val="0"/>
        <w:pageBreakBefore w:val="0"/>
        <w:kinsoku/>
        <w:wordWrap/>
        <w:overflowPunct/>
        <w:topLinePunct w:val="0"/>
        <w:autoSpaceDE/>
        <w:autoSpaceDN/>
        <w:bidi w:val="0"/>
        <w:spacing w:line="560" w:lineRule="exact"/>
        <w:ind w:left="2586" w:leftChars="200" w:hanging="1946" w:hangingChars="695"/>
        <w:textAlignment w:val="auto"/>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rPr>
        <w:t>账    号</w:t>
      </w:r>
      <w:r>
        <w:rPr>
          <w:rFonts w:hint="eastAsia" w:asciiTheme="minorEastAsia" w:hAnsiTheme="minorEastAsia" w:eastAsiaTheme="minorEastAsia" w:cstheme="minorEastAsia"/>
          <w:b w:val="0"/>
          <w:bCs/>
          <w:color w:val="auto"/>
          <w:sz w:val="28"/>
          <w:szCs w:val="28"/>
          <w:lang w:val="en-US" w:eastAsia="zh-CN"/>
        </w:rPr>
        <w:t>：</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宋体" w:hAnsi="宋体" w:eastAsia="宋体" w:cs="宋体"/>
          <w:color w:val="auto"/>
          <w:sz w:val="28"/>
          <w:szCs w:val="28"/>
          <w:u w:val="single"/>
          <w:shd w:val="clear" w:color="auto" w:fill="FFFFFF"/>
          <w:lang w:val="en-US" w:eastAsia="zh-CN"/>
        </w:rPr>
        <w:t>201000044847972</w:t>
      </w:r>
      <w:r>
        <w:rPr>
          <w:rFonts w:hint="eastAsia" w:asciiTheme="minorEastAsia" w:hAnsiTheme="minorEastAsia" w:eastAsiaTheme="minorEastAsia" w:cstheme="minorEastAsia"/>
          <w:b w:val="0"/>
          <w:bCs/>
          <w:color w:val="auto"/>
          <w:kern w:val="0"/>
          <w:sz w:val="28"/>
          <w:szCs w:val="28"/>
          <w:u w:val="single" w:color="auto"/>
          <w:lang w:val="en-US" w:eastAsia="zh-CN"/>
        </w:rPr>
        <w:t xml:space="preserve"> </w:t>
      </w:r>
      <w:r>
        <w:rPr>
          <w:rFonts w:hint="eastAsia" w:asciiTheme="minorEastAsia" w:hAnsiTheme="minorEastAsia" w:eastAsiaTheme="minorEastAsia" w:cstheme="minorEastAsia"/>
          <w:b w:val="0"/>
          <w:bCs/>
          <w:color w:val="auto"/>
          <w:sz w:val="28"/>
          <w:szCs w:val="28"/>
          <w:u w:val="single"/>
          <w:lang w:val="en-US" w:eastAsia="zh-CN"/>
        </w:rPr>
        <w:t xml:space="preserve">            </w:t>
      </w:r>
      <w:r>
        <w:rPr>
          <w:rFonts w:hint="eastAsia" w:asciiTheme="minorEastAsia" w:hAnsiTheme="minorEastAsia" w:eastAsiaTheme="minorEastAsia" w:cstheme="minorEastAsia"/>
          <w:b w:val="0"/>
          <w:bCs/>
          <w:color w:val="auto"/>
          <w:sz w:val="28"/>
          <w:szCs w:val="28"/>
          <w:lang w:val="en-US" w:eastAsia="zh-CN"/>
        </w:rPr>
        <w:t xml:space="preserve"> </w:t>
      </w:r>
    </w:p>
    <w:p>
      <w:pPr>
        <w:keepNext w:val="0"/>
        <w:keepLines w:val="0"/>
        <w:pageBreakBefore w:val="0"/>
        <w:kinsoku/>
        <w:wordWrap/>
        <w:overflowPunct/>
        <w:topLinePunct w:val="0"/>
        <w:autoSpaceDE/>
        <w:autoSpaceDN/>
        <w:bidi w:val="0"/>
        <w:spacing w:line="560" w:lineRule="exact"/>
        <w:ind w:left="2586" w:leftChars="200" w:hanging="1946" w:hangingChars="695"/>
        <w:textAlignment w:val="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b w:val="0"/>
          <w:bCs/>
          <w:color w:val="auto"/>
          <w:sz w:val="28"/>
          <w:szCs w:val="28"/>
          <w:lang w:val="en-US" w:eastAsia="zh-CN"/>
        </w:rPr>
        <w:t>开 户 行：</w:t>
      </w:r>
      <w:r>
        <w:rPr>
          <w:rFonts w:hint="eastAsia" w:ascii="宋体" w:hAnsi="宋体" w:eastAsia="宋体" w:cs="宋体"/>
          <w:color w:val="auto"/>
          <w:sz w:val="28"/>
          <w:szCs w:val="28"/>
          <w:u w:val="single"/>
          <w:shd w:val="clear" w:color="auto" w:fill="FFFFFF"/>
          <w:lang w:val="en-US" w:eastAsia="zh-CN"/>
        </w:rPr>
        <w:t>宁波慈溪农村商业银行股份有限公司观城支行五里分理处</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甲方责任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6-1、实行本合同约定的租金标准。</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6-2、</w:t>
      </w:r>
      <w:r>
        <w:rPr>
          <w:rFonts w:hint="eastAsia" w:asciiTheme="minorEastAsia" w:hAnsiTheme="minorEastAsia" w:eastAsiaTheme="minorEastAsia" w:cstheme="minorEastAsia"/>
          <w:color w:val="000000" w:themeColor="text1"/>
          <w:kern w:val="0"/>
          <w:sz w:val="28"/>
          <w:szCs w:val="28"/>
        </w:rPr>
        <w:t>乙方在签署本合同时已经确认过标的物，同意按照现状进行接收。本合同签署视为对标的物的接收。交接后因乙方装修、装饰等产生的问题，甲方不负有修缮的义务。</w:t>
      </w:r>
      <w:r>
        <w:rPr>
          <w:rFonts w:hint="eastAsia" w:asciiTheme="minorEastAsia" w:hAnsiTheme="minorEastAsia" w:eastAsiaTheme="minorEastAsia" w:cstheme="minorEastAsia"/>
          <w:kern w:val="0"/>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-3、标的物租赁期内，因国家政策、国家建设需要拆除或改造已租赁的标的物，本合同终止，乙方应在甲方通知期限内，腾空标的物交给甲方，甲方不承担违约责任及赔偿责任，不负责另行解决乙方的租赁问题、不负责赔偿乙方接收标的物后投入的装修、装饰等费用，若发生实际装修所有人或利益相关方等第三方（以下简称第三方）主张装修、装饰等费用问题，由乙方解决，与甲方无涉。</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除本条以下政府拆迁中的装修补偿款约定之外，其余因拆迁或改造等获得的政府补助、补偿、赔偿款所有权益均归属于甲方所有。</w:t>
      </w:r>
      <w:r>
        <w:rPr>
          <w:rFonts w:hint="eastAsia" w:asciiTheme="minorEastAsia" w:hAnsiTheme="minorEastAsia" w:eastAsiaTheme="minorEastAsia" w:cstheme="minorEastAsia"/>
          <w:color w:val="000000" w:themeColor="text1"/>
          <w:kern w:val="0"/>
          <w:sz w:val="28"/>
          <w:szCs w:val="28"/>
        </w:rPr>
        <w:t>甲乙双方对于政府拆迁中的装修补偿约定如下：</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10-2条的约定承担违约责任，若触犯刑事犯罪的，应承担相应的刑事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6-4、甲方应于租期届满前</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个月以书面形式通知乙方到期重新招租等事项，在同等条件下，乙方享有优先承租权。</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6-5、租赁期内，如甲方需出售或抵押</w:t>
      </w:r>
      <w:r>
        <w:rPr>
          <w:rFonts w:hint="eastAsia" w:asciiTheme="minorEastAsia" w:hAnsiTheme="minorEastAsia" w:eastAsiaTheme="minorEastAsia" w:cstheme="minorEastAsia"/>
          <w:color w:val="000000" w:themeColor="text1"/>
          <w:kern w:val="0"/>
          <w:sz w:val="28"/>
          <w:szCs w:val="28"/>
        </w:rPr>
        <w:t>租赁物等处置该标的物时，</w:t>
      </w:r>
      <w:r>
        <w:rPr>
          <w:rFonts w:hint="eastAsia" w:asciiTheme="minorEastAsia" w:hAnsiTheme="minorEastAsia" w:eastAsiaTheme="minorEastAsia" w:cstheme="minorEastAsia"/>
          <w:kern w:val="0"/>
          <w:sz w:val="28"/>
          <w:szCs w:val="28"/>
        </w:rPr>
        <w:t>甲方提前</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b/>
          <w:bCs/>
          <w:kern w:val="0"/>
          <w:sz w:val="28"/>
          <w:szCs w:val="28"/>
          <w:u w:val="single"/>
        </w:rPr>
        <w:t>3</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个月</w:t>
      </w:r>
      <w:r>
        <w:rPr>
          <w:rFonts w:hint="eastAsia" w:asciiTheme="minorEastAsia" w:hAnsiTheme="minorEastAsia" w:eastAsiaTheme="minorEastAsia" w:cstheme="minorEastAsia"/>
          <w:kern w:val="0"/>
          <w:sz w:val="28"/>
          <w:szCs w:val="28"/>
          <w:lang w:eastAsia="zh-CN"/>
        </w:rPr>
        <w:t>以</w:t>
      </w:r>
      <w:r>
        <w:rPr>
          <w:rFonts w:hint="eastAsia" w:asciiTheme="minorEastAsia" w:hAnsiTheme="minorEastAsia" w:eastAsiaTheme="minorEastAsia" w:cstheme="minorEastAsia"/>
          <w:kern w:val="0"/>
          <w:sz w:val="28"/>
          <w:szCs w:val="28"/>
        </w:rPr>
        <w:t>书面形式通知乙方即可解除合同，乙方应在甲方通知期限内腾空标的物交给甲方，此种情形下</w:t>
      </w:r>
      <w:r>
        <w:rPr>
          <w:rFonts w:hint="eastAsia" w:asciiTheme="minorEastAsia" w:hAnsiTheme="minorEastAsia" w:eastAsiaTheme="minorEastAsia" w:cstheme="minorEastAsia"/>
          <w:color w:val="000000" w:themeColor="text1"/>
          <w:kern w:val="0"/>
          <w:sz w:val="28"/>
          <w:szCs w:val="28"/>
        </w:rPr>
        <w:t>甲方解除合同的不承担违约及赔偿责任，不负责另行解决乙方的租赁问题，乙方需按照甲方要求在约定期限腾空</w:t>
      </w:r>
      <w:r>
        <w:rPr>
          <w:rFonts w:hint="eastAsia" w:asciiTheme="minorEastAsia" w:hAnsiTheme="minorEastAsia" w:eastAsiaTheme="minorEastAsia" w:cstheme="minorEastAsia"/>
          <w:kern w:val="0"/>
          <w:sz w:val="28"/>
          <w:szCs w:val="28"/>
        </w:rPr>
        <w:t>标的物</w:t>
      </w:r>
      <w:r>
        <w:rPr>
          <w:rFonts w:hint="eastAsia" w:asciiTheme="minorEastAsia" w:hAnsiTheme="minorEastAsia" w:eastAsiaTheme="minorEastAsia" w:cstheme="minorEastAsia"/>
          <w:color w:val="000000" w:themeColor="text1"/>
          <w:kern w:val="0"/>
          <w:sz w:val="28"/>
          <w:szCs w:val="28"/>
        </w:rPr>
        <w:t>，乙方不得以租赁权在先为由阻碍甲方出售或抵押租赁物等处置该标的物，但在同等条件下，乙方享有优先购买或承租权。</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kern w:val="0"/>
          <w:sz w:val="28"/>
          <w:szCs w:val="28"/>
        </w:rPr>
        <w:t>乙方责任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7-1、乙方在租赁期间应依约及时交付租金、水电费、物业管理费</w:t>
      </w:r>
      <w:r>
        <w:rPr>
          <w:rFonts w:hint="eastAsia" w:asciiTheme="minorEastAsia" w:hAnsiTheme="minorEastAsia" w:eastAsiaTheme="minorEastAsia" w:cstheme="minorEastAsia"/>
          <w:color w:val="000000" w:themeColor="text1"/>
          <w:kern w:val="0"/>
          <w:sz w:val="28"/>
          <w:szCs w:val="28"/>
        </w:rPr>
        <w:t>等相关租赁费用。</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7-2、租赁期间，与甲方及时签订承租方安全责任书，做好防火、防盗、“门前五包”、综合治理及安全、保卫等工作，乙方应执行有关部门规定并承担相关责任。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-3、未经甲方书面同意，乙方不得擅自将承租的标的物全部或部分转让、转借或转租他人（包括在租赁标的物空地上搭建临时建筑物进行全部或部分转让、转借或转租他人的）。若征得甲方书面同意全部或部分转租或转借他人的，乙方应负责向甲方提交实际承租方或借入方的相关资料，办理相关手续，如实际承租方或借入方需签订承诺书等，且乙方的承租方或借入方不得再将标的物全部或部分转让、转租或转借他人。</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若违反本条约定，视为乙方违约，甲方有权解除合同，收回租赁物，并由乙方按照本合同第10-2条承担违约责任。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-4、未经甲方书面同意，乙方不得以他人的名义经营、使用租赁物，若经甲方书面同意后乙方转租或转借的，乙方应当确保该转租/转借的承租方/借入方以自己的名义进行经营，不得与他人以联营、合作等方式共同经营，否则视为乙方违约，甲方有权解除本租赁合同，并要求乙方按照本合同第10-2条承担违约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-5、乙方承诺，乙方及租赁标的物的实际承租方或借入方不得未经甲方书面同意改变租赁标的物的用途、不得对租赁物进行全部或部分拆除、改（扩）建等。若乙方及实际承租方（包括实际使用人）的装修、改（扩）建等虽经过甲方书面同意，但根据政府部门有关要求需要进行整改的（不管该建设、装修或建筑物是否为乙方所建），乙方应当进行整改并承担相关费用，与甲方无涉。若乙方未整改或整改不到位，视为乙方违约，甲方有权解除合同，收回租赁物，并要求乙方承担相应的拆除及整改等相关费用，并按照10-2条承担违约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-6、乙方及乙方的承租方（包括实际使用人）不得随意损坏标的物，如装修、改造等形式改变标的物交接时的状态，需先征得甲方及有关部门的书面同意，且保证工程安全和标的物结构安全后方可实施，费用自理，与甲方无涉，如发生安全事故由乙方负责。如未征得甲方书面同意，甲方可要求乙方恢复原状或赔偿损失。若已经征得甲方书面同意的，该装修、改造或扩建等部分在本合同解除或租赁期满时，</w:t>
      </w:r>
      <w:r>
        <w:rPr>
          <w:rFonts w:hint="eastAsia" w:asciiTheme="minorEastAsia" w:hAnsiTheme="minorEastAsia" w:eastAsiaTheme="minorEastAsia" w:cstheme="minorEastAsia"/>
          <w:color w:val="000000" w:themeColor="text1"/>
          <w:kern w:val="0"/>
          <w:sz w:val="28"/>
          <w:szCs w:val="28"/>
        </w:rPr>
        <w:t>除可以搬迁的动产外，乙方不得拆除经甲方书面同意的所有固定不动产部分（包括装潢部分）</w:t>
      </w:r>
      <w:r>
        <w:rPr>
          <w:rFonts w:hint="eastAsia" w:asciiTheme="minorEastAsia" w:hAnsiTheme="minorEastAsia" w:eastAsiaTheme="minorEastAsia" w:cstheme="minorEastAsia"/>
          <w:kern w:val="0"/>
          <w:sz w:val="28"/>
          <w:szCs w:val="28"/>
        </w:rPr>
        <w:t>，应保持完好，无偿归甲方所有，如有损坏拆毁的，甲方有权要求乙方按市场价格向甲方进行赔偿。</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-7、乙方及乙方的承租方（包括实际使用人）应合理使用所承租的标的物及其附属设施。如因使用不当，乙方及乙方的承租方（包括实际使用人）其它原因造成损坏或灭失的，应立即负责修复，费用由乙方承担，若给甲方造成损失的应赔偿。</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-8、乙方承诺，乙方应当对实际承租方（包括实际使用人）进行监管，若发现有不符合甲方要求的行为或违法违规行为等应当立即要求实际承租方（包括实际使用人）整改。否则，视为乙方违约，甲方有权解除合同，收回租赁物，并要求乙方按照本合同10-2条承担违约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7-9、租赁期间</w:t>
      </w:r>
      <w:r>
        <w:rPr>
          <w:rFonts w:hint="eastAsia" w:asciiTheme="minorEastAsia" w:hAnsiTheme="minorEastAsia" w:eastAsiaTheme="minorEastAsia" w:cstheme="minorEastAsia"/>
          <w:color w:val="000000" w:themeColor="text1"/>
          <w:kern w:val="0"/>
          <w:sz w:val="28"/>
          <w:szCs w:val="28"/>
        </w:rPr>
        <w:t>标的物的管理由乙方全权负责，对标的物出现的不安全因素，乙方应及时向甲方报告。乙方对甲方正常的检查与修缮给予协助。</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7-10、乙方负责做好</w:t>
      </w: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的保险工作。</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7-11、乙方财产需自行保管，独立承担民事、刑事责任。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-12、乙方应当按时交纳租金、水电等需要乙方在租赁期间承担的相关费用，若未按时交纳，乙方同意甲方有权采取断水断电措施。合同期满或合同解除的，水电等一切停止供应，乙方应做好相关的工作并自行承担由此产生的所有风险。</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合同的变更、解除与终止</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8-1、双方可以协商变更或终止合同。</w:t>
      </w:r>
    </w:p>
    <w:p>
      <w:pPr>
        <w:keepNext w:val="0"/>
        <w:keepLines w:val="0"/>
        <w:pageBreakBefore w:val="0"/>
        <w:kinsoku/>
        <w:wordWrap/>
        <w:overflowPunct/>
        <w:topLinePunct w:val="0"/>
        <w:autoSpaceDE/>
        <w:autoSpaceDN/>
        <w:bidi w:val="0"/>
        <w:adjustRightInd w:val="0"/>
        <w:snapToGrid w:val="0"/>
        <w:spacing w:line="560" w:lineRule="exact"/>
        <w:ind w:firstLine="562"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b/>
          <w:bCs/>
          <w:color w:val="000000"/>
          <w:sz w:val="28"/>
          <w:szCs w:val="28"/>
        </w:rPr>
        <w:t>特别约定：</w:t>
      </w:r>
      <w:r>
        <w:rPr>
          <w:rFonts w:hint="eastAsia" w:asciiTheme="minorEastAsia" w:hAnsiTheme="minorEastAsia" w:eastAsiaTheme="minorEastAsia" w:cstheme="minorEastAsia"/>
          <w:color w:val="000000"/>
          <w:sz w:val="28"/>
          <w:szCs w:val="28"/>
        </w:rPr>
        <w:t>租赁期限届满，合同自然终止，甲方有权收回标的物，对乙方的装修等费用不作任何补偿，乙方应如期归还。标的物</w:t>
      </w:r>
      <w:r>
        <w:rPr>
          <w:rFonts w:hint="eastAsia" w:asciiTheme="minorEastAsia" w:hAnsiTheme="minorEastAsia" w:eastAsiaTheme="minorEastAsia" w:cstheme="minorEastAsia"/>
          <w:color w:val="000000" w:themeColor="text1"/>
          <w:sz w:val="28"/>
          <w:szCs w:val="28"/>
        </w:rPr>
        <w:t>若继续出租的，甲方按照有关规定，进行新的审批招租手续，重新确定承租人。乙方若要继续承租的，应根据相关规定进行竞拍，在同等条件下，享有优先承租权，但双方必须重新签订租赁合同。如乙方不参加竟拍的，优先承租权丧失。</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8-2、租赁期间，乙方</w:t>
      </w:r>
      <w:r>
        <w:rPr>
          <w:rFonts w:hint="eastAsia" w:asciiTheme="minorEastAsia" w:hAnsiTheme="minorEastAsia" w:eastAsiaTheme="minorEastAsia" w:cstheme="minorEastAsia"/>
          <w:kern w:val="0"/>
          <w:sz w:val="28"/>
          <w:szCs w:val="28"/>
        </w:rPr>
        <w:t>或</w:t>
      </w:r>
      <w:r>
        <w:rPr>
          <w:rFonts w:hint="eastAsia" w:asciiTheme="minorEastAsia" w:hAnsiTheme="minorEastAsia" w:eastAsiaTheme="minorEastAsia" w:cstheme="minorEastAsia"/>
          <w:color w:val="000000" w:themeColor="text1"/>
          <w:kern w:val="0"/>
          <w:sz w:val="28"/>
          <w:szCs w:val="28"/>
        </w:rPr>
        <w:t>乙方的</w:t>
      </w:r>
      <w:r>
        <w:rPr>
          <w:rFonts w:hint="eastAsia" w:asciiTheme="minorEastAsia" w:hAnsiTheme="minorEastAsia" w:eastAsiaTheme="minorEastAsia" w:cstheme="minorEastAsia"/>
          <w:kern w:val="0"/>
          <w:sz w:val="28"/>
          <w:szCs w:val="28"/>
        </w:rPr>
        <w:t>实际承租方（包括实际使用人）</w:t>
      </w:r>
      <w:r>
        <w:rPr>
          <w:rFonts w:hint="eastAsia" w:asciiTheme="minorEastAsia" w:hAnsiTheme="minorEastAsia" w:eastAsiaTheme="minorEastAsia" w:cstheme="minorEastAsia"/>
          <w:color w:val="000000" w:themeColor="text1"/>
          <w:kern w:val="0"/>
          <w:sz w:val="28"/>
          <w:szCs w:val="28"/>
        </w:rPr>
        <w:t>的任何一方有下列行为之一的，视为乙方违约，甲方有权立即单方面解除本合同，收回租赁物：</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（1）未经甲方书面同意，擅自转租、转让、转借他人或与他人联营、合作经营或以联营方式转让、</w:t>
      </w:r>
      <w:r>
        <w:rPr>
          <w:rFonts w:hint="eastAsia" w:asciiTheme="minorEastAsia" w:hAnsiTheme="minorEastAsia" w:eastAsiaTheme="minorEastAsia" w:cstheme="minorEastAsia"/>
          <w:color w:val="000000" w:themeColor="text1"/>
          <w:kern w:val="0"/>
          <w:sz w:val="28"/>
          <w:szCs w:val="28"/>
        </w:rPr>
        <w:t>部分转租他人或以其它方式全部或部分转让使用权的；</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（2）擅自改变标的物用途、用地性质或擅自改变租赁标的物约定用途的；</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（3）损坏标的物，在甲方提出的合理期限内仍未修复的；</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（4）利用标</w:t>
      </w:r>
      <w:r>
        <w:rPr>
          <w:rFonts w:hint="eastAsia" w:asciiTheme="minorEastAsia" w:hAnsiTheme="minorEastAsia" w:eastAsiaTheme="minorEastAsia" w:cstheme="minorEastAsia"/>
          <w:color w:val="000000" w:themeColor="text1"/>
          <w:kern w:val="0"/>
          <w:sz w:val="28"/>
          <w:szCs w:val="28"/>
        </w:rPr>
        <w:t>的物存放危险物品或进行违</w:t>
      </w:r>
      <w:r>
        <w:rPr>
          <w:rFonts w:hint="eastAsia" w:asciiTheme="minorEastAsia" w:hAnsiTheme="minorEastAsia" w:eastAsiaTheme="minorEastAsia" w:cstheme="minorEastAsia"/>
          <w:kern w:val="0"/>
          <w:sz w:val="28"/>
          <w:szCs w:val="28"/>
        </w:rPr>
        <w:t>法违纪违规活动的；</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kern w:val="0"/>
          <w:sz w:val="28"/>
          <w:szCs w:val="28"/>
        </w:rPr>
        <w:t>（5）逾期累计两个月以上拖欠租金的或未交纳按约定应当由乙方交纳的各项费用的；</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（6）租赁期间，擅自改变产业、行业；擅自改变经营范围；经营过程中产生油烟、噪音、油污、污水、废气等影响居民生活、</w:t>
      </w:r>
      <w:r>
        <w:rPr>
          <w:rFonts w:hint="eastAsia" w:asciiTheme="minorEastAsia" w:hAnsiTheme="minorEastAsia" w:eastAsiaTheme="minorEastAsia" w:cstheme="minorEastAsia"/>
          <w:color w:val="000000" w:themeColor="text1"/>
          <w:kern w:val="0"/>
          <w:sz w:val="28"/>
          <w:szCs w:val="28"/>
        </w:rPr>
        <w:t>第三方生产经营</w:t>
      </w:r>
      <w:r>
        <w:rPr>
          <w:rFonts w:hint="eastAsia" w:asciiTheme="minorEastAsia" w:hAnsiTheme="minorEastAsia" w:eastAsiaTheme="minorEastAsia" w:cstheme="minorEastAsia"/>
          <w:kern w:val="0"/>
          <w:sz w:val="28"/>
          <w:szCs w:val="28"/>
        </w:rPr>
        <w:t>或存在安全风险隐患、日常经营脏乱差影响周边环境、遭到投诉；发生食品安全、环保保护、质量投诉、消防隐患（二合一、三合一）等违法违规情况的等；</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（7）租赁期间，</w:t>
      </w:r>
      <w:r>
        <w:rPr>
          <w:rFonts w:hint="eastAsia" w:asciiTheme="minorEastAsia" w:hAnsiTheme="minorEastAsia" w:eastAsiaTheme="minorEastAsia" w:cstheme="minorEastAsia"/>
          <w:color w:val="000000" w:themeColor="text1"/>
          <w:kern w:val="0"/>
          <w:sz w:val="28"/>
          <w:szCs w:val="28"/>
        </w:rPr>
        <w:t>未经甲方书面同意擅自装修、改（扩）建、拆改标的物；装修、改（扩）建未按照向甲方及政府部门备案方案装修、改（扩）建；</w:t>
      </w:r>
      <w:r>
        <w:rPr>
          <w:rFonts w:hint="eastAsia" w:asciiTheme="minorEastAsia" w:hAnsiTheme="minorEastAsia" w:eastAsiaTheme="minorEastAsia" w:cstheme="minorEastAsia"/>
          <w:kern w:val="0"/>
          <w:sz w:val="28"/>
          <w:szCs w:val="28"/>
        </w:rPr>
        <w:t>未严格落实相关责任，未按标准进行装修或改（扩）建的</w:t>
      </w:r>
      <w:r>
        <w:rPr>
          <w:rFonts w:hint="eastAsia" w:asciiTheme="minorEastAsia" w:hAnsiTheme="minorEastAsia" w:eastAsiaTheme="minorEastAsia" w:cstheme="minorEastAsia"/>
          <w:color w:val="000000" w:themeColor="text1"/>
          <w:kern w:val="0"/>
          <w:sz w:val="28"/>
          <w:szCs w:val="28"/>
        </w:rPr>
        <w:t xml:space="preserve">等；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（8）租赁期间，未根据甲方要求积极配合各级政府部门的政策落实；不配合社区等部门工作。</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8-3、租赁期满合同自然终止。</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甲方违约责任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未按时交付</w:t>
      </w: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供乙方使用，每逾期一日应向乙方支付原日租金5倍的违约金。</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乙方违约责任</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10-1、未按时交付租金及水电费用、物业管理</w:t>
      </w:r>
      <w:r>
        <w:rPr>
          <w:rFonts w:hint="eastAsia" w:asciiTheme="minorEastAsia" w:hAnsiTheme="minorEastAsia" w:eastAsiaTheme="minorEastAsia" w:cstheme="minorEastAsia"/>
          <w:color w:val="000000" w:themeColor="text1"/>
          <w:kern w:val="0"/>
          <w:sz w:val="28"/>
          <w:szCs w:val="28"/>
        </w:rPr>
        <w:t>等</w:t>
      </w:r>
      <w:r>
        <w:rPr>
          <w:rFonts w:hint="eastAsia" w:asciiTheme="minorEastAsia" w:hAnsiTheme="minorEastAsia" w:eastAsiaTheme="minorEastAsia" w:cstheme="minorEastAsia"/>
          <w:kern w:val="0"/>
          <w:sz w:val="28"/>
          <w:szCs w:val="28"/>
        </w:rPr>
        <w:t>费用的，应如数补交，每逾期一日，应按所欠费用总额的千分之五支付甲方滞纳金。如因乙方未按时交纳前述费用造成停水停电的，由乙方承担责任。若逾期累计超过两个月的，则甲方有权选择按照10-2条处理。</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10-2、租赁期间，乙方有本合同第八条第2项（即8-2条）行为之一的或违反本合同其他约定的，甲方有权解除合同，收回该标的物，已收取的租金和租赁押金不予退还，</w:t>
      </w:r>
      <w:r>
        <w:rPr>
          <w:rFonts w:hint="eastAsia" w:asciiTheme="minorEastAsia" w:hAnsiTheme="minorEastAsia" w:eastAsiaTheme="minorEastAsia" w:cstheme="minorEastAsia"/>
          <w:color w:val="000000" w:themeColor="text1"/>
          <w:kern w:val="0"/>
          <w:sz w:val="28"/>
          <w:szCs w:val="28"/>
        </w:rPr>
        <w:t>同时</w:t>
      </w:r>
      <w:r>
        <w:rPr>
          <w:rFonts w:hint="eastAsia" w:asciiTheme="minorEastAsia" w:hAnsiTheme="minorEastAsia" w:eastAsiaTheme="minorEastAsia" w:cstheme="minorEastAsia"/>
          <w:kern w:val="0"/>
          <w:sz w:val="28"/>
          <w:szCs w:val="28"/>
        </w:rPr>
        <w:t>乙方应按照违约当年度租金总额的20%向甲方支付违约金。若给甲方造成损失，乙方还应进行相应赔偿。</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10-3、在租赁期间，乙方未经甲方同意，中途擅自退租的，甲方已收取的租金和租赁押金不予退还，</w:t>
      </w:r>
      <w:r>
        <w:rPr>
          <w:rFonts w:hint="eastAsia" w:asciiTheme="minorEastAsia" w:hAnsiTheme="minorEastAsia" w:eastAsiaTheme="minorEastAsia" w:cstheme="minorEastAsia"/>
          <w:color w:val="000000" w:themeColor="text1"/>
          <w:kern w:val="0"/>
          <w:sz w:val="28"/>
          <w:szCs w:val="28"/>
        </w:rPr>
        <w:t>同时</w:t>
      </w:r>
      <w:r>
        <w:rPr>
          <w:rFonts w:hint="eastAsia" w:asciiTheme="minorEastAsia" w:hAnsiTheme="minorEastAsia" w:eastAsiaTheme="minorEastAsia" w:cstheme="minorEastAsia"/>
          <w:kern w:val="0"/>
          <w:sz w:val="28"/>
          <w:szCs w:val="28"/>
        </w:rPr>
        <w:t>乙方应该按当年度租金总额20%向甲方支付违约金。若给甲方造成损失的，乙方还应进行相应赔偿。</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10-4、租赁期满，乙方逾期归还</w:t>
      </w:r>
      <w:r>
        <w:rPr>
          <w:rFonts w:hint="eastAsia" w:asciiTheme="minorEastAsia" w:hAnsiTheme="minorEastAsia" w:eastAsiaTheme="minorEastAsia" w:cstheme="minorEastAsia"/>
          <w:color w:val="000000" w:themeColor="text1"/>
          <w:kern w:val="0"/>
          <w:sz w:val="28"/>
          <w:szCs w:val="28"/>
        </w:rPr>
        <w:t>标的物的，则每逾期一日应向甲方支付原日租金5倍的违约金。乙方还应承担因逾期归还给甲方造成的损失。</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themeColor="text1"/>
          <w:kern w:val="0"/>
          <w:sz w:val="28"/>
          <w:szCs w:val="28"/>
        </w:rPr>
        <w:t>10-5、在租赁期间，因乙方疏忽造成租赁物</w:t>
      </w:r>
      <w:r>
        <w:rPr>
          <w:rFonts w:hint="eastAsia" w:asciiTheme="minorEastAsia" w:hAnsiTheme="minorEastAsia" w:eastAsiaTheme="minorEastAsia" w:cstheme="minorEastAsia"/>
          <w:kern w:val="0"/>
          <w:sz w:val="28"/>
          <w:szCs w:val="28"/>
        </w:rPr>
        <w:t>损失、破坏，或人身、财产损失的，乙方承担所有损失和责任，并对损坏的</w:t>
      </w:r>
      <w:r>
        <w:rPr>
          <w:rFonts w:hint="eastAsia" w:asciiTheme="minorEastAsia" w:hAnsiTheme="minorEastAsia" w:eastAsiaTheme="minorEastAsia" w:cstheme="minorEastAsia"/>
          <w:color w:val="000000" w:themeColor="text1"/>
          <w:kern w:val="0"/>
          <w:sz w:val="28"/>
          <w:szCs w:val="28"/>
        </w:rPr>
        <w:t>标的物</w:t>
      </w:r>
      <w:r>
        <w:rPr>
          <w:rFonts w:hint="eastAsia" w:asciiTheme="minorEastAsia" w:hAnsiTheme="minorEastAsia" w:eastAsiaTheme="minorEastAsia" w:cstheme="minorEastAsia"/>
          <w:kern w:val="0"/>
          <w:sz w:val="28"/>
          <w:szCs w:val="28"/>
        </w:rPr>
        <w:t>进行维修，承担维修费用。维修期间，租金不予减免。</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10-6、因乙方疏忽引发的火灾、盗窃或其他安全等事故，损害到其他单位或个人利益时，由乙方承担责任，赔偿所有损失。</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标的物的验收、交还</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kern w:val="0"/>
          <w:sz w:val="28"/>
          <w:szCs w:val="28"/>
        </w:rPr>
        <w:t>标的物</w:t>
      </w:r>
      <w:r>
        <w:rPr>
          <w:rFonts w:hint="eastAsia" w:asciiTheme="minorEastAsia" w:hAnsiTheme="minorEastAsia" w:eastAsiaTheme="minorEastAsia" w:cstheme="minorEastAsia"/>
          <w:color w:val="000000" w:themeColor="text1"/>
          <w:kern w:val="0"/>
          <w:sz w:val="28"/>
          <w:szCs w:val="28"/>
        </w:rPr>
        <w:t>验收时双方应共同参与。租赁期满或因本合同约定提前解除本租赁合同的，除本合同第7-6条约定外，乙方均应将标的物恢复原状并在甲方要求的时间内将标的物腾空归还给甲方,即标的物内除可以搬迁的动产外，乙方不得拆除经甲方书面同意的所有固定不动产部分（包括装潢部分），无条件无偿属于甲方所有；未经甲方书面同意的部位由乙方恢复原状。乙方的所有归还手续必须在合同到期或合同解除后的</w:t>
      </w:r>
      <w:r>
        <w:rPr>
          <w:rFonts w:hint="eastAsia" w:asciiTheme="minorEastAsia" w:hAnsiTheme="minorEastAsia" w:eastAsiaTheme="minorEastAsia" w:cstheme="minorEastAsia"/>
          <w:color w:val="000000" w:themeColor="text1"/>
          <w:kern w:val="0"/>
          <w:sz w:val="28"/>
          <w:szCs w:val="28"/>
          <w:u w:val="single"/>
        </w:rPr>
        <w:t xml:space="preserve">  15  </w:t>
      </w:r>
      <w:r>
        <w:rPr>
          <w:rFonts w:hint="eastAsia" w:asciiTheme="minorEastAsia" w:hAnsiTheme="minorEastAsia" w:eastAsiaTheme="minorEastAsia" w:cstheme="minorEastAsia"/>
          <w:color w:val="000000" w:themeColor="text1"/>
          <w:kern w:val="0"/>
          <w:sz w:val="28"/>
          <w:szCs w:val="28"/>
        </w:rPr>
        <w:t>日内履行完毕。</w:t>
      </w:r>
    </w:p>
    <w:p>
      <w:pPr>
        <w:keepNext w:val="0"/>
        <w:keepLines w:val="0"/>
        <w:pageBreakBefore w:val="0"/>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color w:val="000000" w:themeColor="text1"/>
          <w:kern w:val="0"/>
          <w:sz w:val="28"/>
          <w:szCs w:val="28"/>
        </w:rPr>
        <w:t>乙方若未按时腾退，则甲方有权处置（包括拆除、抛弃、变卖等）标的物内的所有装修、器物、设施、设备等</w:t>
      </w:r>
      <w:r>
        <w:rPr>
          <w:rFonts w:hint="eastAsia" w:asciiTheme="minorEastAsia" w:hAnsiTheme="minorEastAsia" w:eastAsiaTheme="minorEastAsia" w:cstheme="minorEastAsia"/>
          <w:kern w:val="0"/>
          <w:sz w:val="28"/>
          <w:szCs w:val="28"/>
        </w:rPr>
        <w:t>（无论该等装修、器物、设施、设备的所有权属于哪一方）</w:t>
      </w:r>
      <w:r>
        <w:rPr>
          <w:rFonts w:hint="eastAsia" w:asciiTheme="minorEastAsia" w:hAnsiTheme="minorEastAsia" w:eastAsiaTheme="minorEastAsia" w:cstheme="minorEastAsia"/>
          <w:color w:val="000000" w:themeColor="text1"/>
          <w:kern w:val="0"/>
          <w:sz w:val="28"/>
          <w:szCs w:val="28"/>
        </w:rPr>
        <w:t>，相关损失及费用由乙</w:t>
      </w:r>
      <w:r>
        <w:rPr>
          <w:rFonts w:hint="eastAsia" w:asciiTheme="minorEastAsia" w:hAnsiTheme="minorEastAsia" w:eastAsiaTheme="minorEastAsia" w:cstheme="minorEastAsia"/>
          <w:kern w:val="0"/>
          <w:sz w:val="28"/>
          <w:szCs w:val="28"/>
        </w:rPr>
        <w:t>方自行承担。</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免责条件</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因不可抗力原因致使本合同不能继续履行或造成的损失，甲、乙双方互不承担责任。</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争议的解决：由甲、乙双方协商解决，协商不成的由租赁标的不动产所在地人民法院诉讼解决，守约方为维护权益而支付的律师费、保全费、担保费、鉴定评估费、拍卖费、差旅费等相关费用由违约方承担。</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0" w:firstLineChars="200"/>
        <w:jc w:val="left"/>
        <w:textAlignment w:val="auto"/>
        <w:rPr>
          <w:rFonts w:hint="eastAsia" w:asciiTheme="minorEastAsia" w:hAnsiTheme="minorEastAsia" w:eastAsiaTheme="minorEastAsia" w:cstheme="minorEastAsia"/>
          <w:color w:val="000000" w:themeColor="text1"/>
          <w:kern w:val="0"/>
          <w:sz w:val="28"/>
          <w:szCs w:val="28"/>
        </w:rPr>
      </w:pPr>
      <w:r>
        <w:rPr>
          <w:rFonts w:hint="eastAsia" w:asciiTheme="minorEastAsia" w:hAnsiTheme="minorEastAsia" w:eastAsiaTheme="minorEastAsia" w:cstheme="minorEastAsia"/>
          <w:color w:val="000000" w:themeColor="text1"/>
          <w:kern w:val="0"/>
          <w:sz w:val="28"/>
          <w:szCs w:val="28"/>
        </w:rPr>
        <w:t>本合同自双方签字盖章后生效。本合同一式三份，租赁双方、镇相关部门留存一份，具有同等法律效力。</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其他约定的事项：</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1、乙方确认，乙方所有文书材料（包括法院文件）的送达地址为：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；联系人：</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，联系电话：</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；甲方向乙方寄送的材料或张贴告示到上述地址、发送到上述联系人均视为乙方已经收悉。</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2、拍卖有关材料均为本合同的附件。</w:t>
      </w:r>
    </w:p>
    <w:p>
      <w:pPr>
        <w:keepNext w:val="0"/>
        <w:keepLines w:val="0"/>
        <w:pageBreakBefore w:val="0"/>
        <w:widowControl/>
        <w:numPr>
          <w:ilvl w:val="0"/>
          <w:numId w:val="1"/>
        </w:numPr>
        <w:kinsoku/>
        <w:wordWrap/>
        <w:overflowPunct/>
        <w:topLinePunct w:val="0"/>
        <w:autoSpaceDE/>
        <w:autoSpaceDN/>
        <w:bidi w:val="0"/>
        <w:adjustRightInd w:val="0"/>
        <w:snapToGrid w:val="0"/>
        <w:spacing w:line="560" w:lineRule="exact"/>
        <w:ind w:left="0" w:firstLine="562" w:firstLineChars="200"/>
        <w:jc w:val="left"/>
        <w:textAlignment w:val="auto"/>
        <w:rPr>
          <w:rFonts w:hint="eastAsia" w:asciiTheme="minorEastAsia" w:hAnsiTheme="minorEastAsia" w:eastAsiaTheme="minorEastAsia" w:cstheme="minorEastAsia"/>
          <w:b/>
          <w:bCs/>
          <w:color w:val="000000" w:themeColor="text1"/>
          <w:kern w:val="0"/>
          <w:sz w:val="28"/>
          <w:szCs w:val="28"/>
        </w:rPr>
      </w:pPr>
      <w:r>
        <w:rPr>
          <w:rFonts w:hint="eastAsia" w:asciiTheme="minorEastAsia" w:hAnsiTheme="minorEastAsia" w:eastAsiaTheme="minorEastAsia" w:cstheme="minorEastAsia"/>
          <w:b/>
          <w:bCs/>
          <w:color w:val="000000" w:themeColor="text1"/>
          <w:kern w:val="0"/>
          <w:sz w:val="28"/>
          <w:szCs w:val="28"/>
        </w:rPr>
        <w:t xml:space="preserve"> 本合同未尽事宜，双方另行协商解决。</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eastAsiaTheme="minorEastAsia" w:cstheme="minorEastAsia"/>
          <w:kern w:val="0"/>
          <w:sz w:val="28"/>
          <w:szCs w:val="28"/>
        </w:rPr>
      </w:pPr>
    </w:p>
    <w:p>
      <w:pPr>
        <w:keepNext w:val="0"/>
        <w:keepLines w:val="0"/>
        <w:pageBreakBefore w:val="0"/>
        <w:widowControl/>
        <w:kinsoku/>
        <w:wordWrap/>
        <w:overflowPunct/>
        <w:topLinePunct w:val="0"/>
        <w:autoSpaceDE/>
        <w:autoSpaceDN/>
        <w:bidi w:val="0"/>
        <w:adjustRightInd w:val="0"/>
        <w:snapToGrid w:val="0"/>
        <w:spacing w:line="560" w:lineRule="exact"/>
        <w:ind w:firstLine="280" w:firstLineChars="1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甲方(签章)：                  乙方(签章)：</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法定代表人：          法定代表人：</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经办人:                        经办人: </w:t>
      </w:r>
    </w:p>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联系电话:            联系电话:</w:t>
      </w:r>
    </w:p>
    <w:p>
      <w:pPr>
        <w:keepNext w:val="0"/>
        <w:keepLines w:val="0"/>
        <w:pageBreakBefore w:val="0"/>
        <w:widowControl/>
        <w:kinsoku/>
        <w:wordWrap/>
        <w:overflowPunct/>
        <w:topLinePunct w:val="0"/>
        <w:autoSpaceDE/>
        <w:autoSpaceDN/>
        <w:bidi w:val="0"/>
        <w:adjustRightInd w:val="0"/>
        <w:snapToGrid w:val="0"/>
        <w:spacing w:line="560" w:lineRule="exact"/>
        <w:ind w:firstLine="280" w:firstLineChars="100"/>
        <w:jc w:val="left"/>
        <w:textAlignment w:val="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通讯地址：           通讯地址：</w:t>
      </w:r>
      <w:r>
        <w:rPr>
          <w:rFonts w:hint="eastAsia" w:asciiTheme="minorEastAsia" w:hAnsiTheme="minorEastAsia" w:eastAsiaTheme="minorEastAsia" w:cstheme="minorEastAsia"/>
          <w:kern w:val="0"/>
          <w:sz w:val="28"/>
          <w:szCs w:val="28"/>
        </w:rPr>
        <w:br w:type="textWrapping"/>
      </w:r>
      <w:r>
        <w:rPr>
          <w:rFonts w:hint="eastAsia" w:asciiTheme="minorEastAsia" w:hAnsiTheme="minorEastAsia" w:eastAsiaTheme="minorEastAsia" w:cstheme="minorEastAsia"/>
          <w:kern w:val="0"/>
          <w:sz w:val="28"/>
          <w:szCs w:val="28"/>
        </w:rPr>
        <w:t>         年 月  日              年 月  日</w:t>
      </w:r>
    </w:p>
    <w:bookmarkEnd w:id="0"/>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4"/>
        <w:szCs w:val="24"/>
      </w:rPr>
    </w:pPr>
    <w:r>
      <w:rPr>
        <w:rFonts w:hint="eastAsia" w:ascii="仿宋_GB2312"/>
        <w:sz w:val="24"/>
        <w:szCs w:val="24"/>
      </w:rPr>
      <w:fldChar w:fldCharType="begin"/>
    </w:r>
    <w:r>
      <w:rPr>
        <w:rFonts w:hint="eastAsia" w:ascii="仿宋_GB2312"/>
        <w:sz w:val="24"/>
        <w:szCs w:val="24"/>
      </w:rPr>
      <w:instrText xml:space="preserve"> PAGE   \* MERGEFORMAT </w:instrText>
    </w:r>
    <w:r>
      <w:rPr>
        <w:rFonts w:hint="eastAsia" w:ascii="仿宋_GB2312"/>
        <w:sz w:val="24"/>
        <w:szCs w:val="24"/>
      </w:rPr>
      <w:fldChar w:fldCharType="separate"/>
    </w:r>
    <w:r>
      <w:rPr>
        <w:rFonts w:ascii="仿宋_GB2312"/>
        <w:sz w:val="24"/>
        <w:szCs w:val="24"/>
        <w:lang w:val="zh-CN"/>
      </w:rPr>
      <w:t>11</w:t>
    </w:r>
    <w:r>
      <w:rPr>
        <w:rFonts w:hint="eastAsia" w:ascii="仿宋_GB2312"/>
        <w:sz w:val="24"/>
        <w:szCs w:val="24"/>
      </w:rPr>
      <w:fldChar w:fldCharType="end"/>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9243B"/>
    <w:multiLevelType w:val="multilevel"/>
    <w:tmpl w:val="1B29243B"/>
    <w:lvl w:ilvl="0" w:tentative="0">
      <w:start w:val="1"/>
      <w:numFmt w:val="japaneseCounting"/>
      <w:lvlText w:val="第%1条"/>
      <w:lvlJc w:val="left"/>
      <w:pPr>
        <w:ind w:left="1425" w:hanging="142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56C1"/>
    <w:rsid w:val="00045C39"/>
    <w:rsid w:val="000509F1"/>
    <w:rsid w:val="00050DB3"/>
    <w:rsid w:val="00061371"/>
    <w:rsid w:val="00066841"/>
    <w:rsid w:val="00070AA4"/>
    <w:rsid w:val="00072453"/>
    <w:rsid w:val="00076EB1"/>
    <w:rsid w:val="00080F2D"/>
    <w:rsid w:val="00090AEE"/>
    <w:rsid w:val="000A29D4"/>
    <w:rsid w:val="000A58F8"/>
    <w:rsid w:val="000A769F"/>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E0D56"/>
    <w:rsid w:val="001F1E16"/>
    <w:rsid w:val="001F2562"/>
    <w:rsid w:val="0020742E"/>
    <w:rsid w:val="00210E6E"/>
    <w:rsid w:val="0021289A"/>
    <w:rsid w:val="0021470C"/>
    <w:rsid w:val="00215612"/>
    <w:rsid w:val="00217C46"/>
    <w:rsid w:val="00226163"/>
    <w:rsid w:val="00227115"/>
    <w:rsid w:val="00237934"/>
    <w:rsid w:val="00237FB6"/>
    <w:rsid w:val="00241A3E"/>
    <w:rsid w:val="002453CE"/>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B0E41"/>
    <w:rsid w:val="003B6FA7"/>
    <w:rsid w:val="003C32D6"/>
    <w:rsid w:val="003C4320"/>
    <w:rsid w:val="003D0E80"/>
    <w:rsid w:val="003D21A7"/>
    <w:rsid w:val="003D22EB"/>
    <w:rsid w:val="003E463C"/>
    <w:rsid w:val="003E6A5D"/>
    <w:rsid w:val="004012CA"/>
    <w:rsid w:val="00402086"/>
    <w:rsid w:val="00405BD7"/>
    <w:rsid w:val="00410869"/>
    <w:rsid w:val="0041136C"/>
    <w:rsid w:val="00414307"/>
    <w:rsid w:val="0041676B"/>
    <w:rsid w:val="00421BC6"/>
    <w:rsid w:val="0042282F"/>
    <w:rsid w:val="00427464"/>
    <w:rsid w:val="00434A78"/>
    <w:rsid w:val="00434DC3"/>
    <w:rsid w:val="004447FC"/>
    <w:rsid w:val="0044563A"/>
    <w:rsid w:val="00447F62"/>
    <w:rsid w:val="004501A7"/>
    <w:rsid w:val="0045033A"/>
    <w:rsid w:val="00455B03"/>
    <w:rsid w:val="00456527"/>
    <w:rsid w:val="00457CC7"/>
    <w:rsid w:val="004641D2"/>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F1A"/>
    <w:rsid w:val="00494938"/>
    <w:rsid w:val="004B0CE5"/>
    <w:rsid w:val="004B30E8"/>
    <w:rsid w:val="004B381C"/>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414B"/>
    <w:rsid w:val="00524282"/>
    <w:rsid w:val="00526FD4"/>
    <w:rsid w:val="00527A32"/>
    <w:rsid w:val="005311DA"/>
    <w:rsid w:val="00531B59"/>
    <w:rsid w:val="00534F5C"/>
    <w:rsid w:val="005415BF"/>
    <w:rsid w:val="005426D4"/>
    <w:rsid w:val="00543040"/>
    <w:rsid w:val="00545ED3"/>
    <w:rsid w:val="00546840"/>
    <w:rsid w:val="005537E8"/>
    <w:rsid w:val="00560F02"/>
    <w:rsid w:val="005623A1"/>
    <w:rsid w:val="00572F50"/>
    <w:rsid w:val="00576EED"/>
    <w:rsid w:val="005856BA"/>
    <w:rsid w:val="00594657"/>
    <w:rsid w:val="00594F83"/>
    <w:rsid w:val="00597AD2"/>
    <w:rsid w:val="005A2950"/>
    <w:rsid w:val="005B3EED"/>
    <w:rsid w:val="005B719F"/>
    <w:rsid w:val="005C17BC"/>
    <w:rsid w:val="005C1981"/>
    <w:rsid w:val="005C3AF5"/>
    <w:rsid w:val="005C7D23"/>
    <w:rsid w:val="005D13F7"/>
    <w:rsid w:val="005D2F7E"/>
    <w:rsid w:val="005D6D67"/>
    <w:rsid w:val="005E019A"/>
    <w:rsid w:val="005E2511"/>
    <w:rsid w:val="005E2C6A"/>
    <w:rsid w:val="005E675E"/>
    <w:rsid w:val="005F575F"/>
    <w:rsid w:val="005F72D4"/>
    <w:rsid w:val="00605302"/>
    <w:rsid w:val="006075EB"/>
    <w:rsid w:val="00614625"/>
    <w:rsid w:val="006162FE"/>
    <w:rsid w:val="006173D8"/>
    <w:rsid w:val="0062031E"/>
    <w:rsid w:val="00623468"/>
    <w:rsid w:val="0062446C"/>
    <w:rsid w:val="0062751F"/>
    <w:rsid w:val="00631B6E"/>
    <w:rsid w:val="00633F67"/>
    <w:rsid w:val="00634B9F"/>
    <w:rsid w:val="006419B8"/>
    <w:rsid w:val="00641E86"/>
    <w:rsid w:val="00650A81"/>
    <w:rsid w:val="006558BF"/>
    <w:rsid w:val="00655B61"/>
    <w:rsid w:val="00660F9E"/>
    <w:rsid w:val="00663698"/>
    <w:rsid w:val="00666BB6"/>
    <w:rsid w:val="006677FB"/>
    <w:rsid w:val="0067526B"/>
    <w:rsid w:val="00676B00"/>
    <w:rsid w:val="00680BAA"/>
    <w:rsid w:val="006815E2"/>
    <w:rsid w:val="006819E2"/>
    <w:rsid w:val="00681D78"/>
    <w:rsid w:val="00685598"/>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E0900"/>
    <w:rsid w:val="006E4092"/>
    <w:rsid w:val="006E6FD1"/>
    <w:rsid w:val="006E7302"/>
    <w:rsid w:val="006E7EEB"/>
    <w:rsid w:val="006E7F23"/>
    <w:rsid w:val="006F0968"/>
    <w:rsid w:val="006F355F"/>
    <w:rsid w:val="0070058A"/>
    <w:rsid w:val="00705962"/>
    <w:rsid w:val="00706C23"/>
    <w:rsid w:val="007121F2"/>
    <w:rsid w:val="00717AB0"/>
    <w:rsid w:val="00720113"/>
    <w:rsid w:val="00720896"/>
    <w:rsid w:val="00720F82"/>
    <w:rsid w:val="007256B2"/>
    <w:rsid w:val="0073503A"/>
    <w:rsid w:val="00740CBB"/>
    <w:rsid w:val="00743F3C"/>
    <w:rsid w:val="00743F73"/>
    <w:rsid w:val="007453CD"/>
    <w:rsid w:val="00747753"/>
    <w:rsid w:val="00750530"/>
    <w:rsid w:val="00751701"/>
    <w:rsid w:val="00752CF6"/>
    <w:rsid w:val="00754F29"/>
    <w:rsid w:val="00756146"/>
    <w:rsid w:val="00757B3F"/>
    <w:rsid w:val="00762C59"/>
    <w:rsid w:val="00764359"/>
    <w:rsid w:val="00765325"/>
    <w:rsid w:val="00766514"/>
    <w:rsid w:val="007723E1"/>
    <w:rsid w:val="007728A6"/>
    <w:rsid w:val="0077300A"/>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EC3"/>
    <w:rsid w:val="008004F5"/>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51A3"/>
    <w:rsid w:val="008563D7"/>
    <w:rsid w:val="00857246"/>
    <w:rsid w:val="00867DF8"/>
    <w:rsid w:val="00870C84"/>
    <w:rsid w:val="00870E18"/>
    <w:rsid w:val="00880194"/>
    <w:rsid w:val="00880758"/>
    <w:rsid w:val="00887CC8"/>
    <w:rsid w:val="008920AE"/>
    <w:rsid w:val="00893484"/>
    <w:rsid w:val="00896278"/>
    <w:rsid w:val="00897A5A"/>
    <w:rsid w:val="008A28E5"/>
    <w:rsid w:val="008A4257"/>
    <w:rsid w:val="008B79B6"/>
    <w:rsid w:val="008C13CE"/>
    <w:rsid w:val="008C5952"/>
    <w:rsid w:val="008C5C06"/>
    <w:rsid w:val="008D26B3"/>
    <w:rsid w:val="008D458A"/>
    <w:rsid w:val="008D4A67"/>
    <w:rsid w:val="008D4E41"/>
    <w:rsid w:val="008D588E"/>
    <w:rsid w:val="008E0B19"/>
    <w:rsid w:val="008E1946"/>
    <w:rsid w:val="008E20CA"/>
    <w:rsid w:val="008E3DD6"/>
    <w:rsid w:val="008E50FB"/>
    <w:rsid w:val="008F0610"/>
    <w:rsid w:val="008F2180"/>
    <w:rsid w:val="008F4A1F"/>
    <w:rsid w:val="008F6F2A"/>
    <w:rsid w:val="00903C4D"/>
    <w:rsid w:val="00904B9C"/>
    <w:rsid w:val="00906251"/>
    <w:rsid w:val="00907496"/>
    <w:rsid w:val="00907F34"/>
    <w:rsid w:val="0091297C"/>
    <w:rsid w:val="00913284"/>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60AD"/>
    <w:rsid w:val="009A6E0C"/>
    <w:rsid w:val="009A7AE5"/>
    <w:rsid w:val="009B096F"/>
    <w:rsid w:val="009B0A70"/>
    <w:rsid w:val="009B617B"/>
    <w:rsid w:val="009B77E9"/>
    <w:rsid w:val="009C50EB"/>
    <w:rsid w:val="009C7547"/>
    <w:rsid w:val="009C770E"/>
    <w:rsid w:val="009D069A"/>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326AB"/>
    <w:rsid w:val="00A33DA5"/>
    <w:rsid w:val="00A34D2B"/>
    <w:rsid w:val="00A34EB4"/>
    <w:rsid w:val="00A35951"/>
    <w:rsid w:val="00A3651B"/>
    <w:rsid w:val="00A402DA"/>
    <w:rsid w:val="00A40690"/>
    <w:rsid w:val="00A4193F"/>
    <w:rsid w:val="00A441F1"/>
    <w:rsid w:val="00A46CFD"/>
    <w:rsid w:val="00A52D10"/>
    <w:rsid w:val="00A60AE8"/>
    <w:rsid w:val="00A60D55"/>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B5E24"/>
    <w:rsid w:val="00AB7F5A"/>
    <w:rsid w:val="00AC0173"/>
    <w:rsid w:val="00AC0985"/>
    <w:rsid w:val="00AC35F5"/>
    <w:rsid w:val="00AC3E16"/>
    <w:rsid w:val="00AC42DE"/>
    <w:rsid w:val="00AD115B"/>
    <w:rsid w:val="00AD1B2D"/>
    <w:rsid w:val="00AD2427"/>
    <w:rsid w:val="00AD26D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B11DF"/>
    <w:rsid w:val="00BC03BF"/>
    <w:rsid w:val="00BC4B1E"/>
    <w:rsid w:val="00BC7CB3"/>
    <w:rsid w:val="00BE0A22"/>
    <w:rsid w:val="00BE20C4"/>
    <w:rsid w:val="00BE2522"/>
    <w:rsid w:val="00BE72B1"/>
    <w:rsid w:val="00BF432F"/>
    <w:rsid w:val="00BF67E3"/>
    <w:rsid w:val="00C020A1"/>
    <w:rsid w:val="00C023CF"/>
    <w:rsid w:val="00C033EC"/>
    <w:rsid w:val="00C03B9C"/>
    <w:rsid w:val="00C11341"/>
    <w:rsid w:val="00C11E67"/>
    <w:rsid w:val="00C166B0"/>
    <w:rsid w:val="00C22B6C"/>
    <w:rsid w:val="00C23DB0"/>
    <w:rsid w:val="00C260F1"/>
    <w:rsid w:val="00C262F1"/>
    <w:rsid w:val="00C3166C"/>
    <w:rsid w:val="00C34CFC"/>
    <w:rsid w:val="00C433CA"/>
    <w:rsid w:val="00C50820"/>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43E9"/>
    <w:rsid w:val="00D05F7A"/>
    <w:rsid w:val="00D07C69"/>
    <w:rsid w:val="00D10A98"/>
    <w:rsid w:val="00D1586A"/>
    <w:rsid w:val="00D16F4B"/>
    <w:rsid w:val="00D21BB5"/>
    <w:rsid w:val="00D23A67"/>
    <w:rsid w:val="00D27180"/>
    <w:rsid w:val="00D3452A"/>
    <w:rsid w:val="00D40C86"/>
    <w:rsid w:val="00D46706"/>
    <w:rsid w:val="00D531F7"/>
    <w:rsid w:val="00D53C9A"/>
    <w:rsid w:val="00D54E6D"/>
    <w:rsid w:val="00D5681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51C71"/>
    <w:rsid w:val="00E521E8"/>
    <w:rsid w:val="00E5274F"/>
    <w:rsid w:val="00E5558D"/>
    <w:rsid w:val="00E63708"/>
    <w:rsid w:val="00E64383"/>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4E9D"/>
    <w:rsid w:val="00F86AF5"/>
    <w:rsid w:val="00F91788"/>
    <w:rsid w:val="00F95BF6"/>
    <w:rsid w:val="00F97742"/>
    <w:rsid w:val="00FA0502"/>
    <w:rsid w:val="00FA0C7E"/>
    <w:rsid w:val="00FA1C76"/>
    <w:rsid w:val="00FB0A2B"/>
    <w:rsid w:val="00FB54C1"/>
    <w:rsid w:val="00FC0D1F"/>
    <w:rsid w:val="00FC2A90"/>
    <w:rsid w:val="00FC2BE5"/>
    <w:rsid w:val="00FC47AA"/>
    <w:rsid w:val="00FD09CE"/>
    <w:rsid w:val="00FD3A0C"/>
    <w:rsid w:val="00FE23D8"/>
    <w:rsid w:val="00FE7CD6"/>
    <w:rsid w:val="00FF1785"/>
    <w:rsid w:val="00FF64B3"/>
    <w:rsid w:val="01837CB0"/>
    <w:rsid w:val="01AD004C"/>
    <w:rsid w:val="03B4523F"/>
    <w:rsid w:val="08B42846"/>
    <w:rsid w:val="0C1B1826"/>
    <w:rsid w:val="17740B9D"/>
    <w:rsid w:val="1AF30618"/>
    <w:rsid w:val="1C5C0C3F"/>
    <w:rsid w:val="1C68447C"/>
    <w:rsid w:val="1E2E65F0"/>
    <w:rsid w:val="1EC74E0E"/>
    <w:rsid w:val="21286146"/>
    <w:rsid w:val="26245717"/>
    <w:rsid w:val="29C84769"/>
    <w:rsid w:val="2EC717DD"/>
    <w:rsid w:val="31793286"/>
    <w:rsid w:val="31B744D5"/>
    <w:rsid w:val="32F95168"/>
    <w:rsid w:val="3DC12971"/>
    <w:rsid w:val="41892D82"/>
    <w:rsid w:val="4CCA200F"/>
    <w:rsid w:val="4CF73E62"/>
    <w:rsid w:val="4F1B42FA"/>
    <w:rsid w:val="52802113"/>
    <w:rsid w:val="535A2F88"/>
    <w:rsid w:val="59166D23"/>
    <w:rsid w:val="5E6726C3"/>
    <w:rsid w:val="615C18DD"/>
    <w:rsid w:val="65CD4696"/>
    <w:rsid w:val="67A62EF9"/>
    <w:rsid w:val="6B9D39D6"/>
    <w:rsid w:val="6D1E5F93"/>
    <w:rsid w:val="74F9725B"/>
    <w:rsid w:val="7D7C521C"/>
    <w:rsid w:val="7DDA0EA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4"/>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character" w:customStyle="1" w:styleId="11">
    <w:name w:val="页眉 Char"/>
    <w:basedOn w:val="8"/>
    <w:link w:val="5"/>
    <w:qFormat/>
    <w:uiPriority w:val="0"/>
    <w:rPr>
      <w:rFonts w:eastAsia="仿宋_GB2312"/>
      <w:kern w:val="2"/>
      <w:sz w:val="18"/>
      <w:szCs w:val="18"/>
    </w:rPr>
  </w:style>
  <w:style w:type="character" w:customStyle="1" w:styleId="12">
    <w:name w:val="页脚 Char"/>
    <w:basedOn w:val="8"/>
    <w:link w:val="4"/>
    <w:qFormat/>
    <w:uiPriority w:val="99"/>
    <w:rPr>
      <w:rFonts w:eastAsia="仿宋_GB2312"/>
      <w:kern w:val="2"/>
      <w:sz w:val="18"/>
      <w:szCs w:val="18"/>
    </w:rPr>
  </w:style>
  <w:style w:type="character" w:customStyle="1" w:styleId="13">
    <w:name w:val="批注文字 Char"/>
    <w:basedOn w:val="8"/>
    <w:link w:val="2"/>
    <w:qFormat/>
    <w:uiPriority w:val="0"/>
    <w:rPr>
      <w:rFonts w:eastAsia="仿宋_GB2312"/>
      <w:kern w:val="2"/>
      <w:sz w:val="32"/>
      <w:szCs w:val="24"/>
    </w:rPr>
  </w:style>
  <w:style w:type="character" w:customStyle="1" w:styleId="14">
    <w:name w:val="批注主题 Char"/>
    <w:basedOn w:val="13"/>
    <w:link w:val="6"/>
    <w:qFormat/>
    <w:uiPriority w:val="0"/>
    <w:rPr>
      <w:rFonts w:eastAsia="仿宋_GB2312"/>
      <w:b/>
      <w:bCs/>
      <w:kern w:val="2"/>
      <w:sz w:val="32"/>
      <w:szCs w:val="24"/>
    </w:rPr>
  </w:style>
  <w:style w:type="character" w:customStyle="1" w:styleId="15">
    <w:name w:val="批注框文本 Char"/>
    <w:basedOn w:val="8"/>
    <w:link w:val="3"/>
    <w:qFormat/>
    <w:uiPriority w:val="0"/>
    <w:rPr>
      <w:rFonts w:eastAsia="仿宋_GB2312"/>
      <w:kern w:val="2"/>
      <w:sz w:val="18"/>
      <w:szCs w:val="18"/>
    </w:rPr>
  </w:style>
  <w:style w:type="paragraph" w:customStyle="1" w:styleId="16">
    <w:name w:val="Revision"/>
    <w:hidden/>
    <w:semiHidden/>
    <w:qFormat/>
    <w:uiPriority w:val="99"/>
    <w:rPr>
      <w:rFonts w:ascii="Times New Roman" w:hAnsi="Times New Roman" w:eastAsia="仿宋_GB2312" w:cs="Times New Roman"/>
      <w:kern w:val="2"/>
      <w:sz w:val="32"/>
      <w:szCs w:val="24"/>
      <w:lang w:val="en-US" w:eastAsia="zh-CN" w:bidi="ar-SA"/>
    </w:rPr>
  </w:style>
  <w:style w:type="paragraph" w:styleId="17">
    <w:name w:val="List Paragraph"/>
    <w:basedOn w:val="1"/>
    <w:qFormat/>
    <w:uiPriority w:val="34"/>
    <w:pPr>
      <w:ind w:firstLine="420" w:firstLineChars="200"/>
    </w:pPr>
  </w:style>
  <w:style w:type="paragraph" w:customStyle="1" w:styleId="18">
    <w:name w:val="Body text|1"/>
    <w:basedOn w:val="1"/>
    <w:qFormat/>
    <w:uiPriority w:val="0"/>
    <w:pPr>
      <w:spacing w:line="446" w:lineRule="auto"/>
      <w:ind w:firstLine="400"/>
    </w:pPr>
    <w:rPr>
      <w:rFonts w:ascii="宋体" w:hAnsi="宋体" w:cs="宋体"/>
      <w:sz w:val="22"/>
      <w:szCs w:val="22"/>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D0C342-D2CC-AE4F-A9D9-B42B8B1BD2C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967</Words>
  <Characters>5517</Characters>
  <Lines>45</Lines>
  <Paragraphs>12</Paragraphs>
  <TotalTime>5</TotalTime>
  <ScaleCrop>false</ScaleCrop>
  <LinksUpToDate>false</LinksUpToDate>
  <CharactersWithSpaces>6472</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2018-10-16T08:07:00Z</dcterms:created>
  <dc:creator>陈瑞华(chenrh)/nbjbq</dc:creator>
  <cp:lastModifiedBy>晓拂</cp:lastModifiedBy>
  <cp:lastPrinted>2021-10-29T00:39:17Z</cp:lastPrinted>
  <dcterms:modified xsi:type="dcterms:W3CDTF">2021-10-29T00:42:48Z</dcterms:modified>
  <cp:revision>941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D92C503AC50641AA948087FF5B9B5017</vt:lpwstr>
  </property>
</Properties>
</file>